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67F" w:rsidRDefault="003819B1">
      <w:pPr>
        <w:jc w:val="right"/>
        <w:rPr>
          <w:rFonts w:ascii="Tinos" w:hAnsi="Tinos" w:cs="Tinos"/>
          <w:sz w:val="24"/>
          <w:szCs w:val="24"/>
        </w:rPr>
      </w:pPr>
      <w:r>
        <w:rPr>
          <w:rFonts w:ascii="Tinos" w:eastAsia="Tinos" w:hAnsi="Tinos" w:cs="Tinos"/>
          <w:sz w:val="24"/>
          <w:szCs w:val="24"/>
        </w:rPr>
        <w:t>Проект</w:t>
      </w:r>
    </w:p>
    <w:p w:rsidR="004C567F" w:rsidRDefault="003819B1">
      <w:pPr>
        <w:pStyle w:val="16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4C567F" w:rsidRDefault="003819B1">
      <w:pPr>
        <w:pStyle w:val="16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ЧЕРНЯНСКИЙ МУНИЦИПАЛЬНЫЙ ОКРУГ</w:t>
      </w:r>
    </w:p>
    <w:p w:rsidR="004C567F" w:rsidRDefault="004C567F">
      <w:pPr>
        <w:jc w:val="center"/>
        <w:rPr>
          <w:b/>
          <w:bCs/>
          <w:sz w:val="14"/>
          <w:szCs w:val="14"/>
        </w:rPr>
      </w:pPr>
    </w:p>
    <w:p w:rsidR="004C567F" w:rsidRDefault="003819B1">
      <w:pPr>
        <w:pStyle w:val="16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658495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1234514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76883" cy="61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51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9" o:title=""/>
              </v:shape>
            </w:pict>
          </mc:Fallback>
        </mc:AlternateContent>
      </w:r>
    </w:p>
    <w:p w:rsidR="004C567F" w:rsidRDefault="003819B1">
      <w:pPr>
        <w:pStyle w:val="16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 </w:t>
      </w:r>
    </w:p>
    <w:p w:rsidR="004C567F" w:rsidRDefault="003819B1">
      <w:pPr>
        <w:pStyle w:val="16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</w:p>
    <w:p w:rsidR="004C567F" w:rsidRDefault="004C567F">
      <w:pPr>
        <w:rPr>
          <w:b/>
          <w:sz w:val="24"/>
          <w:szCs w:val="24"/>
        </w:rPr>
      </w:pPr>
    </w:p>
    <w:p w:rsidR="004C567F" w:rsidRDefault="003819B1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4C567F" w:rsidRDefault="003819B1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4C567F" w:rsidRDefault="004C567F">
      <w:pPr>
        <w:shd w:val="clear" w:color="auto" w:fill="FFFFFF"/>
        <w:spacing w:line="276" w:lineRule="auto"/>
        <w:jc w:val="center"/>
      </w:pPr>
    </w:p>
    <w:p w:rsidR="004C567F" w:rsidRDefault="004C567F">
      <w:pPr>
        <w:shd w:val="clear" w:color="auto" w:fill="FFFFFF"/>
        <w:ind w:hanging="751"/>
        <w:jc w:val="center"/>
      </w:pPr>
    </w:p>
    <w:p w:rsidR="004C567F" w:rsidRDefault="003819B1">
      <w:pPr>
        <w:shd w:val="clear" w:color="auto" w:fill="FFFFFF"/>
      </w:pPr>
      <w:r>
        <w:rPr>
          <w:b/>
          <w:sz w:val="27"/>
          <w:szCs w:val="27"/>
        </w:rPr>
        <w:t xml:space="preserve">   «____» ____________ 2025 г.                                                                       № ____</w:t>
      </w:r>
    </w:p>
    <w:p w:rsidR="004C567F" w:rsidRDefault="004C567F"/>
    <w:p w:rsidR="004C567F" w:rsidRDefault="004C567F"/>
    <w:p w:rsidR="004C567F" w:rsidRDefault="003819B1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  <w:lang w:eastAsia="zh-CN"/>
        </w:rPr>
        <w:t xml:space="preserve">Об утверждении административного регламента </w:t>
      </w:r>
      <w:r>
        <w:rPr>
          <w:rFonts w:eastAsia="Times New Roman" w:cs="Times New Roman"/>
          <w:b/>
          <w:bCs/>
          <w:sz w:val="28"/>
          <w:szCs w:val="28"/>
        </w:rPr>
        <w:t xml:space="preserve">предоставления муниципальной услуги «Постановка на учет и направление детей </w:t>
      </w:r>
      <w:r>
        <w:rPr>
          <w:rFonts w:eastAsia="Times New Roman" w:cs="Times New Roman"/>
          <w:b/>
          <w:bCs/>
          <w:sz w:val="28"/>
          <w:szCs w:val="28"/>
        </w:rPr>
        <w:br/>
        <w:t>в образовательные учрежде</w:t>
      </w:r>
      <w:r>
        <w:rPr>
          <w:rFonts w:eastAsia="Times New Roman" w:cs="Times New Roman"/>
          <w:b/>
          <w:bCs/>
          <w:sz w:val="28"/>
          <w:szCs w:val="28"/>
        </w:rPr>
        <w:t>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418"/>
          <w:tab w:val="left" w:pos="1560"/>
          <w:tab w:val="left" w:pos="1843"/>
          <w:tab w:val="left" w:pos="7938"/>
        </w:tabs>
        <w:jc w:val="center"/>
        <w:rPr>
          <w:rFonts w:cs="Times New Roman"/>
          <w:b/>
          <w:bCs/>
        </w:rPr>
      </w:pPr>
    </w:p>
    <w:p w:rsidR="004C567F" w:rsidRDefault="004C567F">
      <w:pPr>
        <w:ind w:right="5670"/>
        <w:jc w:val="both"/>
      </w:pPr>
    </w:p>
    <w:p w:rsidR="004C567F" w:rsidRDefault="003819B1">
      <w:pPr>
        <w:ind w:firstLine="709"/>
        <w:jc w:val="both"/>
        <w:rPr>
          <w:rFonts w:cs="Times New Roman"/>
        </w:rPr>
      </w:pPr>
      <w:r>
        <w:rPr>
          <w:sz w:val="28"/>
          <w:szCs w:val="28"/>
        </w:rPr>
        <w:t>В соответствии с Федеральными законами Российской Федерации от           27.07.2010 года № 210-ФЗ «Об организации предоставления государственных и муниципальных услуг», от 06.10.</w:t>
      </w:r>
      <w:r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Федерации», от 20.03.2025 г. № 33-ФЗ «Об общих принципах организации местного самоуправления в единой системе публичной власти», о</w:t>
      </w:r>
      <w:r>
        <w:rPr>
          <w:sz w:val="28"/>
          <w:szCs w:val="28"/>
        </w:rPr>
        <w:t>т 29.12.</w:t>
      </w:r>
      <w:r>
        <w:rPr>
          <w:sz w:val="28"/>
          <w:szCs w:val="28"/>
        </w:rPr>
        <w:t>2012 года № 273-ФЗ «Об образовании в Российской Федерации», распоряжением Правительства Белгородской области от 18.05.2015 года № 263-рп «Об утверждении примерного перечня муниципальных услуг», распоряжением Правительства Белгородской области от 07.02.2022</w:t>
      </w:r>
      <w:r>
        <w:rPr>
          <w:sz w:val="28"/>
          <w:szCs w:val="28"/>
        </w:rPr>
        <w:t xml:space="preserve"> года № 44-рп «Об утверждении перечня массовых социально значимых государственных </w:t>
      </w:r>
      <w:r>
        <w:rPr>
          <w:sz w:val="28"/>
          <w:szCs w:val="28"/>
        </w:rPr>
        <w:br/>
        <w:t>и муниципальных услуг (сервисов) Белгородской области, подлежащих переводу в электронный формат», руководствуясь постановлением администрации муниципального района «Чернянск</w:t>
      </w:r>
      <w:r>
        <w:rPr>
          <w:sz w:val="28"/>
          <w:szCs w:val="28"/>
        </w:rPr>
        <w:t>ий район» Белгородской области от 08.09.2025 года  № 49</w:t>
      </w:r>
      <w:r>
        <w:rPr>
          <w:sz w:val="28"/>
          <w:szCs w:val="28"/>
        </w:rPr>
        <w:t xml:space="preserve">8 «О утверждении Порядка разработки </w:t>
      </w:r>
      <w:r>
        <w:rPr>
          <w:sz w:val="28"/>
          <w:szCs w:val="28"/>
        </w:rPr>
        <w:br/>
        <w:t xml:space="preserve">и утверждения административных регламентов предоставления муниципальных услуг на территории Чернянского муниципального округа Белгородской области», </w:t>
      </w:r>
      <w:r>
        <w:rPr>
          <w:rFonts w:cs="Times New Roman"/>
          <w:sz w:val="28"/>
          <w:szCs w:val="28"/>
        </w:rPr>
        <w:t>в целях приведе</w:t>
      </w:r>
      <w:r>
        <w:rPr>
          <w:rFonts w:cs="Times New Roman"/>
          <w:sz w:val="28"/>
          <w:szCs w:val="28"/>
        </w:rPr>
        <w:t xml:space="preserve">ния нормативных правовых актов </w:t>
      </w:r>
      <w:r>
        <w:rPr>
          <w:sz w:val="28"/>
          <w:szCs w:val="28"/>
        </w:rPr>
        <w:t>Чернянского муниципального округа Белгородской области</w:t>
      </w:r>
      <w:r>
        <w:rPr>
          <w:rFonts w:cs="Times New Roman"/>
          <w:sz w:val="28"/>
          <w:szCs w:val="28"/>
        </w:rPr>
        <w:t xml:space="preserve"> в соответствие </w:t>
      </w:r>
      <w:r>
        <w:rPr>
          <w:rFonts w:cs="Times New Roman"/>
          <w:sz w:val="28"/>
          <w:szCs w:val="28"/>
        </w:rPr>
        <w:br/>
        <w:t>с действующим законодательством, упорядочения административных процедур и административных действий в рамках оказания муниципальной услуги, повышения каче</w:t>
      </w:r>
      <w:r>
        <w:rPr>
          <w:rFonts w:cs="Times New Roman"/>
          <w:sz w:val="28"/>
          <w:szCs w:val="28"/>
        </w:rPr>
        <w:t>ства предоставления и доступности муниципальной услуги,</w:t>
      </w:r>
      <w:r>
        <w:rPr>
          <w:rFonts w:cs="Times New Roman"/>
          <w:bCs/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дминистрация Чернянского муниципального округа Белгородской области </w:t>
      </w:r>
      <w:r>
        <w:rPr>
          <w:sz w:val="28"/>
          <w:szCs w:val="28"/>
        </w:rPr>
        <w:br/>
      </w:r>
      <w:r>
        <w:rPr>
          <w:rFonts w:eastAsia="Times New Roman" w:cs="Times New Roman"/>
          <w:b/>
          <w:sz w:val="28"/>
          <w:szCs w:val="28"/>
        </w:rPr>
        <w:t>п о с т а н о в л я е т:</w:t>
      </w: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1. Утвердить административный регламент предоставления муниципальной услуги «</w:t>
      </w:r>
      <w:r>
        <w:rPr>
          <w:rFonts w:eastAsia="Times New Roman" w:cs="Times New Roman"/>
          <w:sz w:val="28"/>
          <w:szCs w:val="28"/>
        </w:rPr>
        <w:t xml:space="preserve">Постановка на учет </w:t>
      </w:r>
      <w:r>
        <w:rPr>
          <w:rFonts w:eastAsia="Times New Roman" w:cs="Times New Roman"/>
          <w:sz w:val="28"/>
          <w:szCs w:val="28"/>
        </w:rPr>
        <w:t xml:space="preserve">и направление детей </w:t>
      </w:r>
      <w:r>
        <w:rPr>
          <w:rFonts w:eastAsia="Times New Roman" w:cs="Times New Roman"/>
          <w:sz w:val="28"/>
          <w:szCs w:val="28"/>
        </w:rPr>
        <w:br/>
        <w:t>в образовательные учреждения, реализующие образовательные программы дошкольного образования</w:t>
      </w:r>
      <w:r>
        <w:rPr>
          <w:rFonts w:eastAsia="Times New Roman" w:cs="Times New Roman"/>
          <w:sz w:val="28"/>
          <w:szCs w:val="28"/>
        </w:rPr>
        <w:t>» (прилагается).</w:t>
      </w:r>
    </w:p>
    <w:p w:rsidR="004C567F" w:rsidRDefault="003819B1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         2. Признать утратившим силу </w:t>
      </w:r>
      <w:r>
        <w:rPr>
          <w:rFonts w:eastAsia="Times New Roman" w:cs="Times New Roman"/>
          <w:sz w:val="28"/>
          <w:szCs w:val="28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rFonts w:eastAsia="Times New Roman" w:cs="Times New Roman"/>
          <w:sz w:val="28"/>
          <w:szCs w:val="28"/>
        </w:rPr>
        <w:br/>
        <w:t>от 15.12.2023  г. №  768  «</w:t>
      </w:r>
      <w:r>
        <w:rPr>
          <w:rFonts w:eastAsia="Times New Roman" w:cs="Times New Roman"/>
          <w:sz w:val="28"/>
          <w:szCs w:val="28"/>
          <w:lang w:eastAsia="zh-CN"/>
        </w:rPr>
        <w:t xml:space="preserve">Об утверждении административного регламента </w:t>
      </w:r>
      <w:r>
        <w:rPr>
          <w:rFonts w:eastAsia="Times New Roman" w:cs="Times New Roman"/>
          <w:sz w:val="28"/>
          <w:szCs w:val="28"/>
        </w:rPr>
        <w:t>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>
        <w:rPr>
          <w:rFonts w:eastAsia="Times New Roman" w:cs="Times New Roman"/>
          <w:sz w:val="28"/>
          <w:szCs w:val="28"/>
          <w:lang w:eastAsia="zh-CN"/>
        </w:rPr>
        <w:t>.</w:t>
      </w:r>
    </w:p>
    <w:p w:rsidR="004C567F" w:rsidRDefault="003819B1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zh-CN"/>
        </w:rPr>
        <w:t xml:space="preserve">3. </w:t>
      </w:r>
      <w:r>
        <w:rPr>
          <w:rFonts w:eastAsia="Times New Roman" w:cs="Times New Roman"/>
          <w:sz w:val="28"/>
          <w:szCs w:val="28"/>
        </w:rPr>
        <w:t>Опубликоват</w:t>
      </w:r>
      <w:r>
        <w:rPr>
          <w:rFonts w:eastAsia="Times New Roman" w:cs="Times New Roman"/>
          <w:sz w:val="28"/>
          <w:szCs w:val="28"/>
        </w:rPr>
        <w:t>ь настоящее постановление в сетевом и</w:t>
      </w:r>
      <w:r>
        <w:rPr>
          <w:rFonts w:eastAsia="Times New Roman" w:cs="Times New Roman"/>
          <w:sz w:val="28"/>
          <w:szCs w:val="28"/>
        </w:rPr>
        <w:t xml:space="preserve">здании «Приосколье 31» (адрес сайта: http://www.GAZETA-PRIOSKOLYE.RU), разместить на официальном сайте органов местного самоуправления Чернянского муниципального округа Белгородской области </w:t>
      </w:r>
      <w:r>
        <w:rPr>
          <w:rFonts w:eastAsia="Times New Roman" w:cs="Times New Roman"/>
          <w:sz w:val="28"/>
          <w:szCs w:val="28"/>
        </w:rPr>
        <w:br/>
        <w:t>в информационно-телекоммуник</w:t>
      </w:r>
      <w:r>
        <w:rPr>
          <w:rFonts w:eastAsia="Times New Roman" w:cs="Times New Roman"/>
          <w:sz w:val="28"/>
          <w:szCs w:val="28"/>
        </w:rPr>
        <w:t>ационной сети «Интернет» (адрес сайта</w:t>
      </w:r>
      <w:r>
        <w:rPr>
          <w:rFonts w:eastAsia="Times New Roman" w:cs="Times New Roman"/>
          <w:sz w:val="28"/>
          <w:szCs w:val="28"/>
        </w:rPr>
        <w:t xml:space="preserve">: </w:t>
      </w:r>
      <w:r>
        <w:rPr>
          <w:rFonts w:eastAsia="Times New Roman" w:cs="Times New Roman"/>
          <w:sz w:val="28"/>
          <w:szCs w:val="28"/>
        </w:rPr>
        <w:t xml:space="preserve">https://chernyanskijrajon-r31.gosweb.gosuslugi.ru). </w:t>
      </w:r>
    </w:p>
    <w:p w:rsidR="004C567F" w:rsidRDefault="003819B1">
      <w:pPr>
        <w:tabs>
          <w:tab w:val="left" w:pos="1418"/>
          <w:tab w:val="left" w:pos="1560"/>
          <w:tab w:val="left" w:pos="7938"/>
        </w:tabs>
        <w:ind w:firstLine="709"/>
        <w:jc w:val="both"/>
        <w:rPr>
          <w:rFonts w:cs="Times New Roman"/>
        </w:rPr>
      </w:pPr>
      <w:r>
        <w:rPr>
          <w:rFonts w:eastAsia="Times New Roman" w:cs="Times New Roman"/>
          <w:sz w:val="28"/>
          <w:szCs w:val="28"/>
        </w:rPr>
        <w:t xml:space="preserve">4. Управлению образования Администрации Чернянского муниципального округа Белгородской области </w:t>
      </w:r>
      <w:r>
        <w:rPr>
          <w:rFonts w:eastAsia="Times New Roman" w:cs="Times New Roman"/>
          <w:sz w:val="28"/>
          <w:szCs w:val="28"/>
        </w:rPr>
        <w:t>разместить настоящее постановление</w:t>
      </w:r>
      <w:r>
        <w:rPr>
          <w:rFonts w:eastAsia="Times New Roman" w:cs="Times New Roman"/>
          <w:sz w:val="28"/>
          <w:szCs w:val="28"/>
        </w:rPr>
        <w:t xml:space="preserve"> на официальном сайте управления об</w:t>
      </w:r>
      <w:r>
        <w:rPr>
          <w:rFonts w:eastAsia="Times New Roman" w:cs="Times New Roman"/>
          <w:sz w:val="28"/>
          <w:szCs w:val="28"/>
        </w:rPr>
        <w:t xml:space="preserve">разования Администрации </w:t>
      </w:r>
      <w:r>
        <w:rPr>
          <w:rFonts w:eastAsia="Times New Roman" w:cs="Times New Roman"/>
          <w:bCs/>
          <w:sz w:val="28"/>
          <w:szCs w:val="28"/>
        </w:rPr>
        <w:t>Чернянского муниципального округа Белгородской области</w:t>
      </w:r>
      <w:r>
        <w:rPr>
          <w:rFonts w:eastAsia="Times New Roman" w:cs="Times New Roman"/>
          <w:sz w:val="28"/>
          <w:szCs w:val="28"/>
        </w:rPr>
        <w:t>.</w:t>
      </w:r>
    </w:p>
    <w:p w:rsidR="004C567F" w:rsidRDefault="003819B1">
      <w:pPr>
        <w:widowControl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5. Настоящее постановление вступает </w:t>
      </w:r>
      <w:r>
        <w:rPr>
          <w:rFonts w:eastAsia="Times New Roman" w:cs="Times New Roman"/>
          <w:sz w:val="28"/>
          <w:szCs w:val="28"/>
        </w:rPr>
        <w:t>в силу со дня его официального опубликования.</w:t>
      </w:r>
    </w:p>
    <w:p w:rsidR="004C567F" w:rsidRDefault="003819B1">
      <w:pPr>
        <w:widowControl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6. </w:t>
      </w:r>
      <w:r>
        <w:rPr>
          <w:rFonts w:eastAsia="Times New Roman" w:cs="Times New Roman"/>
          <w:bCs/>
          <w:sz w:val="28"/>
          <w:szCs w:val="28"/>
        </w:rPr>
        <w:t xml:space="preserve">Контроль за исполнением настоящего </w:t>
      </w:r>
      <w:r>
        <w:rPr>
          <w:rFonts w:eastAsia="Times New Roman" w:cs="Times New Roman"/>
          <w:sz w:val="28"/>
          <w:szCs w:val="28"/>
        </w:rPr>
        <w:t>постановления</w:t>
      </w:r>
      <w:r>
        <w:rPr>
          <w:rFonts w:eastAsia="Times New Roman" w:cs="Times New Roman"/>
          <w:bCs/>
          <w:sz w:val="28"/>
          <w:szCs w:val="28"/>
        </w:rPr>
        <w:t xml:space="preserve"> оставляю </w:t>
      </w:r>
      <w:r>
        <w:rPr>
          <w:rFonts w:eastAsia="Times New Roman" w:cs="Times New Roman"/>
          <w:bCs/>
          <w:sz w:val="28"/>
          <w:szCs w:val="28"/>
        </w:rPr>
        <w:br/>
        <w:t>за собой.</w:t>
      </w:r>
    </w:p>
    <w:p w:rsidR="004C567F" w:rsidRDefault="004C567F">
      <w:pPr>
        <w:jc w:val="both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jc w:val="both"/>
        <w:rPr>
          <w:rFonts w:cs="Times New Roman"/>
          <w:b/>
          <w:bCs/>
          <w:sz w:val="28"/>
          <w:szCs w:val="28"/>
        </w:rPr>
      </w:pPr>
    </w:p>
    <w:tbl>
      <w:tblPr>
        <w:tblW w:w="9354" w:type="dxa"/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300"/>
      </w:tblGrid>
      <w:tr w:rsidR="004C567F">
        <w:tc>
          <w:tcPr>
            <w:tcW w:w="4503" w:type="dxa"/>
          </w:tcPr>
          <w:p w:rsidR="004C567F" w:rsidRDefault="004C567F">
            <w:pPr>
              <w:rPr>
                <w:rFonts w:cs="Times New Roman"/>
                <w:b/>
                <w:sz w:val="28"/>
              </w:rPr>
            </w:pPr>
          </w:p>
          <w:p w:rsidR="004C567F" w:rsidRDefault="003819B1">
            <w:pPr>
              <w:rPr>
                <w:rFonts w:cs="Times New Roman"/>
                <w:b/>
                <w:sz w:val="28"/>
              </w:rPr>
            </w:pPr>
            <w:r>
              <w:rPr>
                <w:rFonts w:cs="Times New Roman"/>
                <w:b/>
                <w:sz w:val="28"/>
              </w:rPr>
              <w:t xml:space="preserve">Глава </w:t>
            </w:r>
            <w:r>
              <w:rPr>
                <w:rFonts w:cs="Times New Roman"/>
                <w:b/>
                <w:sz w:val="28"/>
              </w:rPr>
              <w:t>Чернянского муниципального округа</w:t>
            </w:r>
          </w:p>
        </w:tc>
        <w:tc>
          <w:tcPr>
            <w:tcW w:w="2551" w:type="dxa"/>
          </w:tcPr>
          <w:p w:rsidR="004C567F" w:rsidRDefault="004C567F">
            <w:pPr>
              <w:rPr>
                <w:rFonts w:cs="Times New Roman"/>
                <w:b/>
                <w:sz w:val="28"/>
              </w:rPr>
            </w:pPr>
          </w:p>
        </w:tc>
        <w:tc>
          <w:tcPr>
            <w:tcW w:w="2300" w:type="dxa"/>
          </w:tcPr>
          <w:p w:rsidR="004C567F" w:rsidRDefault="004C567F">
            <w:pPr>
              <w:jc w:val="right"/>
              <w:rPr>
                <w:rFonts w:cs="Times New Roman"/>
                <w:b/>
                <w:sz w:val="28"/>
              </w:rPr>
            </w:pPr>
          </w:p>
          <w:p w:rsidR="004C567F" w:rsidRDefault="004C567F">
            <w:pPr>
              <w:ind w:left="-1101" w:firstLine="6"/>
              <w:jc w:val="right"/>
              <w:rPr>
                <w:rFonts w:cs="Times New Roman"/>
                <w:b/>
                <w:sz w:val="28"/>
              </w:rPr>
            </w:pPr>
          </w:p>
          <w:p w:rsidR="004C567F" w:rsidRDefault="003819B1">
            <w:pPr>
              <w:ind w:left="-1101" w:firstLine="6"/>
              <w:jc w:val="righ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</w:rPr>
              <w:t xml:space="preserve"> </w:t>
            </w:r>
          </w:p>
          <w:p w:rsidR="004C567F" w:rsidRDefault="003819B1">
            <w:pPr>
              <w:ind w:left="-1101" w:firstLine="6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</w:rPr>
              <w:t xml:space="preserve">                    С.А. Морозов</w:t>
            </w:r>
          </w:p>
        </w:tc>
      </w:tr>
    </w:tbl>
    <w:p w:rsidR="004C567F" w:rsidRDefault="004C567F">
      <w:pPr>
        <w:ind w:left="1134"/>
      </w:pPr>
    </w:p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/>
    <w:p w:rsidR="004C567F" w:rsidRDefault="004C567F" w:rsidP="00FB7A29">
      <w:pPr>
        <w:pStyle w:val="a3"/>
        <w:rPr>
          <w:rFonts w:ascii="Tinos" w:eastAsia="Tinos" w:hAnsi="Tinos" w:cs="Tinos"/>
          <w:b/>
          <w:bCs/>
          <w:sz w:val="28"/>
          <w:szCs w:val="28"/>
        </w:rPr>
      </w:pPr>
      <w:bookmarkStart w:id="0" w:name="_GoBack"/>
      <w:bookmarkEnd w:id="0"/>
    </w:p>
    <w:p w:rsidR="004C567F" w:rsidRDefault="004C567F">
      <w:pPr>
        <w:pStyle w:val="a3"/>
        <w:ind w:firstLine="709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4C567F" w:rsidRDefault="003819B1">
      <w:pPr>
        <w:pStyle w:val="a3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Приложение</w:t>
      </w:r>
    </w:p>
    <w:p w:rsidR="004C567F" w:rsidRDefault="003819B1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к постановлению Администрации  </w:t>
      </w:r>
    </w:p>
    <w:p w:rsidR="004C567F" w:rsidRDefault="003819B1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Чернянского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Белгородской области</w:t>
      </w:r>
    </w:p>
    <w:p w:rsidR="004C567F" w:rsidRDefault="003819B1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«__» _______ 2025г. № ___</w:t>
      </w:r>
    </w:p>
    <w:p w:rsidR="004C567F" w:rsidRDefault="004C567F">
      <w:pPr>
        <w:jc w:val="center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jc w:val="center"/>
        <w:rPr>
          <w:rFonts w:cs="Times New Roman"/>
          <w:b/>
          <w:bCs/>
          <w:sz w:val="28"/>
          <w:szCs w:val="28"/>
        </w:rPr>
      </w:pPr>
    </w:p>
    <w:p w:rsidR="004C567F" w:rsidRDefault="003819B1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АДМИНИСТРАТИВНЫЙ РЕГЛАМЕНТ</w:t>
      </w:r>
    </w:p>
    <w:p w:rsidR="004C567F" w:rsidRDefault="003819B1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4C567F" w:rsidRDefault="003819B1">
      <w:pPr>
        <w:shd w:val="clear" w:color="auto" w:fill="FFFFFF"/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shd w:val="clear" w:color="auto" w:fill="FFFFFF"/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shd w:val="clear" w:color="auto" w:fill="FFFFFF"/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bCs/>
          <w:spacing w:val="2"/>
          <w:sz w:val="28"/>
          <w:szCs w:val="28"/>
        </w:rPr>
        <w:t>Раздел 1. Общие положения</w:t>
      </w:r>
    </w:p>
    <w:p w:rsidR="004C567F" w:rsidRDefault="004C567F">
      <w:pPr>
        <w:shd w:val="clear" w:color="auto" w:fill="FFFFFF"/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pStyle w:val="af6"/>
        <w:numPr>
          <w:ilvl w:val="1"/>
          <w:numId w:val="3"/>
        </w:numPr>
        <w:tabs>
          <w:tab w:val="left" w:pos="1134"/>
        </w:tabs>
        <w:rPr>
          <w:b/>
          <w:spacing w:val="2"/>
          <w:szCs w:val="28"/>
        </w:rPr>
      </w:pPr>
      <w:r>
        <w:rPr>
          <w:b/>
          <w:spacing w:val="2"/>
          <w:szCs w:val="28"/>
        </w:rPr>
        <w:t>Предмет регулирования административного регламента</w:t>
      </w:r>
    </w:p>
    <w:p w:rsidR="004C567F" w:rsidRDefault="004C567F">
      <w:pPr>
        <w:tabs>
          <w:tab w:val="left" w:pos="1134"/>
        </w:tabs>
        <w:rPr>
          <w:rFonts w:cs="Times New Roman"/>
          <w:b/>
          <w:spacing w:val="2"/>
          <w:sz w:val="28"/>
          <w:szCs w:val="28"/>
        </w:rPr>
      </w:pPr>
    </w:p>
    <w:p w:rsidR="004C567F" w:rsidRDefault="003819B1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pacing w:val="2"/>
          <w:sz w:val="28"/>
          <w:szCs w:val="28"/>
        </w:rPr>
        <w:t>1.1.1. Настоящий</w:t>
      </w:r>
      <w:r>
        <w:rPr>
          <w:rFonts w:eastAsia="Times New Roman" w:cs="Times New Roman"/>
          <w:spacing w:val="2"/>
          <w:sz w:val="28"/>
          <w:szCs w:val="28"/>
        </w:rPr>
        <w:t xml:space="preserve"> административный регламент регулирует предоставление муниципальной услуги «</w:t>
      </w:r>
      <w:r>
        <w:rPr>
          <w:rFonts w:eastAsia="Times New Roman" w:cs="Times New Roman"/>
          <w:sz w:val="28"/>
          <w:szCs w:val="28"/>
        </w:rPr>
        <w:t>Постановка на учет и направление детей в образовательные учреждения, реализующи</w:t>
      </w:r>
      <w:r>
        <w:rPr>
          <w:rFonts w:eastAsia="Times New Roman" w:cs="Times New Roman"/>
          <w:sz w:val="28"/>
          <w:szCs w:val="28"/>
        </w:rPr>
        <w:t>е образовательные программы дошкольного образования»</w:t>
      </w:r>
      <w:r>
        <w:rPr>
          <w:rFonts w:eastAsia="Times New Roman" w:cs="Times New Roman"/>
          <w:spacing w:val="2"/>
          <w:sz w:val="28"/>
          <w:szCs w:val="28"/>
        </w:rPr>
        <w:t>,</w:t>
      </w:r>
      <w:r>
        <w:rPr>
          <w:rFonts w:eastAsia="Times New Roman" w:cs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ус</w:t>
      </w:r>
      <w:r>
        <w:rPr>
          <w:rFonts w:eastAsia="Times New Roman" w:cs="Times New Roman"/>
          <w:sz w:val="28"/>
          <w:szCs w:val="28"/>
        </w:rPr>
        <w:t>танавливает порядок предоставления муниципальной услуги и стандарт её предоставления.</w:t>
      </w:r>
    </w:p>
    <w:p w:rsidR="004C567F" w:rsidRDefault="003819B1">
      <w:pPr>
        <w:ind w:firstLine="708"/>
        <w:jc w:val="both"/>
        <w:rPr>
          <w:rFonts w:cs="Times New Roman"/>
          <w:spacing w:val="2"/>
          <w:sz w:val="28"/>
          <w:szCs w:val="28"/>
          <w:highlight w:val="cyan"/>
        </w:rPr>
      </w:pPr>
      <w:r>
        <w:rPr>
          <w:rFonts w:eastAsia="Times New Roman" w:cs="Times New Roman"/>
          <w:highlight w:val="darkYellow"/>
        </w:rPr>
        <w:t xml:space="preserve"> </w:t>
      </w:r>
      <w:r>
        <w:rPr>
          <w:rFonts w:eastAsia="Times New Roman" w:cs="Times New Roman"/>
          <w:spacing w:val="2"/>
          <w:sz w:val="28"/>
          <w:szCs w:val="28"/>
        </w:rPr>
        <w:t xml:space="preserve">1.1.2. Перечень условных обозначений и сокращений, используемых </w:t>
      </w:r>
      <w:r>
        <w:rPr>
          <w:rFonts w:eastAsia="Times New Roman" w:cs="Times New Roman"/>
          <w:spacing w:val="2"/>
          <w:sz w:val="28"/>
          <w:szCs w:val="28"/>
        </w:rPr>
        <w:br/>
        <w:t xml:space="preserve">в тексте административного регламента, приведён </w:t>
      </w:r>
      <w:r>
        <w:rPr>
          <w:rFonts w:eastAsia="Times New Roman" w:cs="Times New Roman"/>
          <w:spacing w:val="2"/>
          <w:sz w:val="28"/>
          <w:szCs w:val="28"/>
        </w:rPr>
        <w:t xml:space="preserve">в приложении № 1 </w:t>
      </w:r>
      <w:r>
        <w:rPr>
          <w:rFonts w:eastAsia="Times New Roman" w:cs="Times New Roman"/>
          <w:spacing w:val="2"/>
          <w:sz w:val="28"/>
          <w:szCs w:val="28"/>
        </w:rPr>
        <w:br/>
        <w:t>к настоящему административному регламенту.</w:t>
      </w:r>
    </w:p>
    <w:p w:rsidR="004C567F" w:rsidRDefault="004C567F">
      <w:pPr>
        <w:ind w:firstLine="708"/>
        <w:jc w:val="both"/>
        <w:rPr>
          <w:rFonts w:cs="Times New Roman"/>
          <w:spacing w:val="2"/>
          <w:sz w:val="28"/>
          <w:szCs w:val="28"/>
        </w:rPr>
      </w:pPr>
    </w:p>
    <w:p w:rsidR="004C567F" w:rsidRDefault="003819B1">
      <w:pPr>
        <w:pStyle w:val="af6"/>
        <w:numPr>
          <w:ilvl w:val="1"/>
          <w:numId w:val="3"/>
        </w:numPr>
        <w:jc w:val="center"/>
        <w:rPr>
          <w:b/>
          <w:szCs w:val="28"/>
        </w:rPr>
      </w:pPr>
      <w:r>
        <w:rPr>
          <w:b/>
          <w:szCs w:val="28"/>
        </w:rPr>
        <w:t>Круг заявителей</w:t>
      </w:r>
    </w:p>
    <w:p w:rsidR="004C567F" w:rsidRDefault="004C567F">
      <w:pPr>
        <w:pStyle w:val="af6"/>
        <w:ind w:left="1069"/>
        <w:rPr>
          <w:b/>
          <w:bCs/>
          <w:szCs w:val="28"/>
        </w:rPr>
      </w:pPr>
    </w:p>
    <w:p w:rsidR="004C567F" w:rsidRDefault="003819B1">
      <w:pPr>
        <w:ind w:firstLine="708"/>
        <w:jc w:val="both"/>
        <w:rPr>
          <w:rFonts w:cs="Times New Roman"/>
          <w:sz w:val="28"/>
          <w:szCs w:val="28"/>
          <w:highlight w:val="red"/>
        </w:rPr>
      </w:pPr>
      <w:r>
        <w:rPr>
          <w:rFonts w:eastAsia="Times New Roman" w:cs="Times New Roman"/>
          <w:sz w:val="28"/>
          <w:szCs w:val="28"/>
        </w:rPr>
        <w:t xml:space="preserve">1.2.1. Заявителями на предоставление  муниципальной услуги являются: 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1.2.1.1. родители (законные представители), дети которых зарегистрированы органами регистрационного учёта п</w:t>
      </w:r>
      <w:r>
        <w:rPr>
          <w:sz w:val="28"/>
          <w:szCs w:val="28"/>
        </w:rPr>
        <w:t>о месту жительства на территории Чернянского муниципального округа Белгородской области (далее - Чернянский муниципальный округ), имеющие право на внеочередное и первоочередное получение Муниципальной услуги и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1.2.1.2. родители (законные представители), дети которых зарегистрированы органами регистрационного учёта по месту жительства на территории Чернянского муниципального округа, имеющие право на внеочередное и первоочередное получение Муниципальной услуги и </w:t>
      </w:r>
      <w:r>
        <w:rPr>
          <w:sz w:val="28"/>
          <w:szCs w:val="28"/>
        </w:rPr>
        <w:t>не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1.2.1.3. родители (законные представители), дети которых зарегистрированы органами регистрационного учёта по месту жительства на территории Чернянского муниципального округа</w:t>
      </w:r>
      <w:r>
        <w:rPr>
          <w:sz w:val="28"/>
          <w:szCs w:val="28"/>
        </w:rPr>
        <w:t>, имеющие право на преимущественное (льготное) получение Муниципальной услуги и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1.2.1.4. родители (законные представители), дети которых зарегистрированы органами регистрационного учёта по месту жительства на </w:t>
      </w:r>
      <w:r>
        <w:rPr>
          <w:sz w:val="28"/>
          <w:szCs w:val="28"/>
        </w:rPr>
        <w:t>территории Чернянского муниципального округа, имеющие право на преимущественное (льготное) получение Муниципальной услуги и не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1.2.1.5. родители (законные представители), дети которых зарегистрированы органами</w:t>
      </w:r>
      <w:r>
        <w:rPr>
          <w:sz w:val="28"/>
          <w:szCs w:val="28"/>
        </w:rPr>
        <w:t xml:space="preserve"> регистрационного учёта по месту жительства на территории Чернянского муниципального округа, имеющие право на получение Муниципальной услуги на общих основаниях и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1.2.1.6. родители (законные представители), де</w:t>
      </w:r>
      <w:r>
        <w:rPr>
          <w:sz w:val="28"/>
          <w:szCs w:val="28"/>
        </w:rPr>
        <w:t>ти которых зарегистрированы органами регистрационного учёта по месту жительства на территории Чернянского муниципального округа, имеющие право на получение Муниципальной услуги на общих основаниях и не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1.2.1.7. родители (законные представители), дети которых зарегистрированы органами регистрационного учёта по месту пребывания на территории Чернянского муниципального округа, имеющие право на внеочередное и первоочередное получение Муниципальной услуги, и </w:t>
      </w:r>
      <w:r>
        <w:rPr>
          <w:sz w:val="28"/>
          <w:szCs w:val="28"/>
        </w:rPr>
        <w:t>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1.2.1.8. родители (законные представители), дети которых зарегистрированы органами регистрационного учёта по месту пребывания на территории Чернянского муниципального округа, имеющие право на внеочередное и пе</w:t>
      </w:r>
      <w:r>
        <w:rPr>
          <w:sz w:val="28"/>
          <w:szCs w:val="28"/>
        </w:rPr>
        <w:t>рвоочередное получение Муниципальной услуги и не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1.2.1.9. родители (законные представители), дети которых зарегистрированы органами регистрационного учёта по месту пребывания, на территории Чернянского муницип</w:t>
      </w:r>
      <w:r>
        <w:rPr>
          <w:sz w:val="28"/>
          <w:szCs w:val="28"/>
        </w:rPr>
        <w:t>ального округа, имеющие право на преимущественное льготное) получение Муниципальной услуги и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1.2.1.10. родители (законные представители), дети которых зарегистрированы органами регистрационного учёта по месту </w:t>
      </w:r>
      <w:r>
        <w:rPr>
          <w:sz w:val="28"/>
          <w:szCs w:val="28"/>
        </w:rPr>
        <w:t>пребывания на территории Чернянского муниципального округа, имеющие право на преимущественное льготное) получение Муниципальной услуги и не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1.2.1.11. родители (законные представители), дети которых зарегистрир</w:t>
      </w:r>
      <w:r>
        <w:rPr>
          <w:sz w:val="28"/>
          <w:szCs w:val="28"/>
        </w:rPr>
        <w:t>ованы органами регистрационного учёта по месту пребывания на территории Чернянского муниципального округа, имеющие право на получение Муниципальной услуги на общих основаниях и проживающие на закреплённой за ДОО территории;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1.2.1.12. родители (законные пре</w:t>
      </w:r>
      <w:r>
        <w:rPr>
          <w:sz w:val="28"/>
          <w:szCs w:val="28"/>
        </w:rPr>
        <w:t>дставители), дети которых зарегистрированы органами регистрационного учёта по месту требования на территории Чернянского муниципального округа, имеющие право на получение Муниципальной услуги на общих основаниях и не проживающие на закреплённой за ДОО терр</w:t>
      </w:r>
      <w:r>
        <w:rPr>
          <w:sz w:val="28"/>
          <w:szCs w:val="28"/>
        </w:rPr>
        <w:t>итории;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1.2.1.13. родители (законные представители), дети которых не </w:t>
      </w:r>
      <w:r>
        <w:rPr>
          <w:sz w:val="28"/>
          <w:szCs w:val="28"/>
        </w:rPr>
        <w:lastRenderedPageBreak/>
        <w:t>зарегистрированы органами регистрационного учёта, но фактически проживают на территории Чернянского муниципального округа, имеющие право на внеочередное, первоочередное и преимущественное</w:t>
      </w:r>
      <w:r>
        <w:rPr>
          <w:sz w:val="28"/>
          <w:szCs w:val="28"/>
        </w:rPr>
        <w:t xml:space="preserve"> (льготное) получение Муниципальной услуги, а также получающие Муниципальную услугу на общих основаниях и не зарегистрированные на закреплённой за ДОО территории.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 Заявителями по праву внеочередного получения Муниципальной услуги являются: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1.2.2.1. д</w:t>
      </w:r>
      <w:r>
        <w:rPr>
          <w:sz w:val="28"/>
          <w:szCs w:val="28"/>
        </w:rPr>
        <w:t>ети военнослужащих и сотрудников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 и погибших (пропавших без вести), умерших, ставши</w:t>
      </w:r>
      <w:r>
        <w:rPr>
          <w:sz w:val="28"/>
          <w:szCs w:val="28"/>
        </w:rPr>
        <w:t>х инвалидами в связи с выполнением служебных обязанностей после 01.08.1999;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1.2.2.2. дети погибших (пропавших без вести), умерших, ставших инвалидами военнослужащих и лиц гражданского персонала Вооружённых Сил Российской Федерации, участвующих в контртерро</w:t>
      </w:r>
      <w:r>
        <w:rPr>
          <w:sz w:val="28"/>
          <w:szCs w:val="28"/>
        </w:rPr>
        <w:t>ристических операциях и обеспечивающим правопорядок и общественную безопасность на территории Северо-Кавказского региона Российской Федерации;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1.2.2.3. дети прокуроров;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1.2.2.4. дети судей;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1.2.2.5. дети сотрудников Следственного комитета Российской Федера</w:t>
      </w:r>
      <w:r>
        <w:rPr>
          <w:sz w:val="28"/>
          <w:szCs w:val="28"/>
        </w:rPr>
        <w:t>ции;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1.2.2.6. дети граждан из подразделений особого риска, а также семей, потерявших кормильца из числа этих граждан;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1.2.2.7. дети граждан, оказавшихся в зоне влияния неблагоприятных факторов, возникших в следствии катастрофы на Чернобыльской АЭС 26.04.29</w:t>
      </w:r>
      <w:r>
        <w:rPr>
          <w:sz w:val="28"/>
          <w:szCs w:val="28"/>
        </w:rPr>
        <w:t>86, либо принимавших участие в ликвидации этой катастрофы.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 Заявителями по праву первоочередного получения Муниципальной услуги являются: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1.2.3.1. дети из многодетных семей, имеющие удостоверение многодетной семьи, выданное на территории Чернянского </w:t>
      </w:r>
      <w:r>
        <w:rPr>
          <w:sz w:val="28"/>
          <w:szCs w:val="28"/>
        </w:rPr>
        <w:t>муниципального округа;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1.2.3.2. дети-инвалиды и дети, один из родителей, которых является инвалидом;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1.2.3.3. дети военнослужащих, проходящих военную службу по контракту, уволенных с военной службы при достижении ими предельного возраста пребывания на воен</w:t>
      </w:r>
      <w:r>
        <w:rPr>
          <w:sz w:val="28"/>
          <w:szCs w:val="28"/>
        </w:rPr>
        <w:t>ной службе, состоянию здоровья или в связи с организационно-штатными мероприятиями;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1.2.3.4. дети сотрудников полиции;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1.2.3.5. дети сотрудника полиции, погибшего (умершего) вследствие увечья или иного повреждения здоровья, подученных в связи с выполнением</w:t>
      </w:r>
      <w:r>
        <w:rPr>
          <w:sz w:val="28"/>
          <w:szCs w:val="28"/>
        </w:rPr>
        <w:t xml:space="preserve"> служебных обязанностей;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1.2.3.6. дети сотрудника полиции, умершего вследствие заболевания, полученного в период прохождения службы в полиции;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1.2.3.7. дети гражданина Российской Федерации, уволенного со службы </w:t>
      </w:r>
      <w:r>
        <w:rPr>
          <w:sz w:val="28"/>
          <w:szCs w:val="28"/>
        </w:rPr>
        <w:lastRenderedPageBreak/>
        <w:t>в полиции вследствие увечья или иного поврежд</w:t>
      </w:r>
      <w:r>
        <w:rPr>
          <w:sz w:val="28"/>
          <w:szCs w:val="28"/>
        </w:rPr>
        <w:t>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1.2.3.8. дети, сотрудников органов внутренних дел, не являющихся сотрудниками полиции.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1.2.4. Заявителями по праву пр</w:t>
      </w:r>
      <w:r>
        <w:rPr>
          <w:sz w:val="28"/>
          <w:szCs w:val="28"/>
        </w:rPr>
        <w:t>еимущественного права получения Муниципальной услуги являются: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1.2.4.1. ребёнок имеет право преимущественного приёма в ДОО, в которой обучаются его полнородные и неполнородные брат и (или) сестра в пределах календарного года, в котором ребёнок поставлен на</w:t>
      </w:r>
      <w:r>
        <w:rPr>
          <w:sz w:val="28"/>
          <w:szCs w:val="28"/>
        </w:rPr>
        <w:t xml:space="preserve"> учёт для зачисления в ДОО;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1.2.4.2. работники, педагоги муниципальных и государственных общеобразовательных учреждений, расположенных на территории Чернянского муниципального округа;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1.2.4.3. дети льготных категорий граждан, зарегистрированные по месту жи</w:t>
      </w:r>
      <w:r>
        <w:rPr>
          <w:sz w:val="28"/>
          <w:szCs w:val="28"/>
        </w:rPr>
        <w:t>тельства на территории Чернянского муниципального округа и не проживающие на закреплённой территории за ДОО;</w:t>
      </w:r>
    </w:p>
    <w:p w:rsidR="004C567F" w:rsidRDefault="00381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1.2.4.4. дети льготных категорий граждан, зарегистрированные по месту пребывания на территории Чернянского муниципального округа и </w:t>
      </w:r>
      <w:r>
        <w:rPr>
          <w:sz w:val="28"/>
          <w:szCs w:val="28"/>
        </w:rPr>
        <w:t>проживающие на закреплённой территории за ДОО.</w:t>
      </w:r>
    </w:p>
    <w:p w:rsidR="004C567F" w:rsidRDefault="004C567F">
      <w:pPr>
        <w:ind w:firstLine="708"/>
        <w:jc w:val="both"/>
        <w:rPr>
          <w:sz w:val="28"/>
          <w:szCs w:val="28"/>
        </w:rPr>
      </w:pP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1.2.5. </w:t>
      </w:r>
      <w:r>
        <w:rPr>
          <w:color w:val="000000" w:themeColor="text1"/>
          <w:sz w:val="28"/>
          <w:szCs w:val="28"/>
        </w:rPr>
        <w:t xml:space="preserve">Интересы заявителей, указанных в </w:t>
      </w:r>
      <w:hyperlink w:anchor="Par577" w:tooltip="Ссылка на текущий документ" w:history="1">
        <w:r>
          <w:rPr>
            <w:color w:val="000000" w:themeColor="text1"/>
            <w:sz w:val="28"/>
            <w:szCs w:val="28"/>
          </w:rPr>
          <w:t>пунктах 1.2.1 - 1.2.4</w:t>
        </w:r>
      </w:hyperlink>
      <w:r>
        <w:rPr>
          <w:color w:val="000000" w:themeColor="text1"/>
          <w:sz w:val="28"/>
          <w:szCs w:val="28"/>
        </w:rPr>
        <w:t xml:space="preserve"> части 1.2. раздела 1 настоящего административного регламента, могут представлять лица</w:t>
      </w:r>
      <w:r>
        <w:rPr>
          <w:rFonts w:eastAsia="Times New Roman" w:cs="Times New Roman"/>
          <w:spacing w:val="2"/>
          <w:sz w:val="28"/>
          <w:szCs w:val="28"/>
        </w:rPr>
        <w:t>, и</w:t>
      </w:r>
      <w:r>
        <w:rPr>
          <w:rFonts w:eastAsia="Times New Roman" w:cs="Times New Roman"/>
          <w:spacing w:val="2"/>
          <w:sz w:val="28"/>
          <w:szCs w:val="28"/>
        </w:rPr>
        <w:t>меющие такое право в соответствии с законодательством Российской Федерации, либо в силу наделения их заявителями соответствующими полномочиями в порядке, установленном законодательством Российской Федерации (далее также – представитель заявителя).</w:t>
      </w:r>
    </w:p>
    <w:p w:rsidR="004C567F" w:rsidRDefault="004C567F">
      <w:pPr>
        <w:ind w:firstLine="708"/>
        <w:jc w:val="both"/>
        <w:rPr>
          <w:rFonts w:cs="Times New Roman"/>
          <w:sz w:val="22"/>
          <w:szCs w:val="22"/>
        </w:rPr>
      </w:pPr>
    </w:p>
    <w:p w:rsidR="004C567F" w:rsidRDefault="003819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rFonts w:eastAsia="Times New Roman" w:cs="Times New Roman"/>
          <w:b/>
          <w:bCs/>
          <w:spacing w:val="2"/>
          <w:sz w:val="28"/>
          <w:szCs w:val="28"/>
        </w:rPr>
        <w:t xml:space="preserve">1.3. </w:t>
      </w:r>
      <w:r>
        <w:rPr>
          <w:b/>
          <w:bCs/>
          <w:color w:val="000000" w:themeColor="text1"/>
          <w:sz w:val="28"/>
          <w:szCs w:val="28"/>
        </w:rPr>
        <w:t xml:space="preserve">Требование предоставления заявителю муниципальной услуги </w:t>
      </w:r>
    </w:p>
    <w:p w:rsidR="004C567F" w:rsidRDefault="003819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 соответствии с к</w:t>
      </w:r>
      <w:r>
        <w:rPr>
          <w:b/>
          <w:bCs/>
          <w:color w:val="000000" w:themeColor="text1"/>
          <w:sz w:val="28"/>
          <w:szCs w:val="28"/>
        </w:rPr>
        <w:t xml:space="preserve">атегориями (признаками) заявителей, сведения </w:t>
      </w:r>
    </w:p>
    <w:p w:rsidR="004C567F" w:rsidRDefault="003819B1">
      <w:pPr>
        <w:pStyle w:val="af6"/>
        <w:tabs>
          <w:tab w:val="left" w:pos="1134"/>
        </w:tabs>
        <w:spacing w:line="240" w:lineRule="auto"/>
        <w:ind w:left="0" w:firstLine="709"/>
        <w:jc w:val="center"/>
        <w:rPr>
          <w:b/>
          <w:bCs/>
          <w:spacing w:val="2"/>
          <w:szCs w:val="28"/>
        </w:rPr>
      </w:pPr>
      <w:r>
        <w:rPr>
          <w:b/>
          <w:bCs/>
          <w:color w:val="000000" w:themeColor="text1"/>
          <w:szCs w:val="28"/>
        </w:rPr>
        <w:t>о которых размещаются в реестре услуг и в федеральной государственной информационной системе «Единый портал государственных и муниципа</w:t>
      </w:r>
      <w:r>
        <w:rPr>
          <w:b/>
          <w:bCs/>
          <w:color w:val="000000" w:themeColor="text1"/>
          <w:szCs w:val="28"/>
        </w:rPr>
        <w:t>льных услуг (функций)»</w:t>
      </w:r>
    </w:p>
    <w:p w:rsidR="004C567F" w:rsidRDefault="004C567F">
      <w:pPr>
        <w:pStyle w:val="af6"/>
        <w:tabs>
          <w:tab w:val="left" w:pos="1134"/>
        </w:tabs>
        <w:spacing w:line="240" w:lineRule="auto"/>
        <w:ind w:left="0" w:firstLine="709"/>
        <w:jc w:val="center"/>
        <w:rPr>
          <w:b/>
          <w:bCs/>
          <w:spacing w:val="2"/>
          <w:szCs w:val="28"/>
        </w:rPr>
      </w:pPr>
    </w:p>
    <w:p w:rsidR="004C567F" w:rsidRDefault="003819B1">
      <w:pPr>
        <w:ind w:firstLine="54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1.3.1. </w:t>
      </w:r>
      <w:r>
        <w:rPr>
          <w:color w:val="000000" w:themeColor="text1"/>
          <w:sz w:val="28"/>
          <w:szCs w:val="28"/>
        </w:rPr>
        <w:t xml:space="preserve">Муниципальная услуга предоставляется заявителю в соответствии с категориями (признаками) заявителей, сведения о которых размещаются </w:t>
      </w:r>
      <w:r>
        <w:rPr>
          <w:color w:val="000000" w:themeColor="text1"/>
          <w:sz w:val="28"/>
          <w:szCs w:val="28"/>
        </w:rPr>
        <w:br/>
        <w:t>в федеральной государственной информационной системе «Федеральный реестр государственных и м</w:t>
      </w:r>
      <w:r>
        <w:rPr>
          <w:color w:val="000000" w:themeColor="text1"/>
          <w:sz w:val="28"/>
          <w:szCs w:val="28"/>
        </w:rPr>
        <w:t>униципальных услуг» и на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eastAsia="Times New Roman" w:cs="Times New Roman"/>
          <w:sz w:val="28"/>
          <w:szCs w:val="28"/>
        </w:rPr>
        <w:t>.</w:t>
      </w:r>
    </w:p>
    <w:p w:rsidR="004C567F" w:rsidRDefault="004C567F">
      <w:pPr>
        <w:ind w:firstLine="708"/>
        <w:jc w:val="both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134"/>
        </w:tabs>
        <w:jc w:val="center"/>
        <w:rPr>
          <w:rFonts w:cs="Times New Roman"/>
          <w:b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Раздел 2. Стандарт предоставления муниципальной услуги</w:t>
      </w:r>
    </w:p>
    <w:p w:rsidR="004C567F" w:rsidRDefault="004C567F">
      <w:pPr>
        <w:tabs>
          <w:tab w:val="left" w:pos="1134"/>
        </w:tabs>
        <w:rPr>
          <w:rFonts w:cs="Times New Roman"/>
          <w:b/>
          <w:spacing w:val="2"/>
          <w:sz w:val="28"/>
          <w:szCs w:val="28"/>
        </w:rPr>
      </w:pPr>
    </w:p>
    <w:p w:rsidR="004C567F" w:rsidRDefault="003819B1">
      <w:pPr>
        <w:shd w:val="clear" w:color="auto" w:fill="FFFFFF"/>
        <w:jc w:val="center"/>
        <w:rPr>
          <w:rFonts w:cs="Times New Roman"/>
          <w:b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2.1. Наименование муниципальной услуги</w:t>
      </w:r>
    </w:p>
    <w:p w:rsidR="004C567F" w:rsidRDefault="004C567F">
      <w:pPr>
        <w:shd w:val="clear" w:color="auto" w:fill="FFFFFF"/>
        <w:jc w:val="center"/>
        <w:rPr>
          <w:rFonts w:cs="Times New Roman"/>
          <w:b/>
          <w:spacing w:val="2"/>
          <w:sz w:val="28"/>
          <w:szCs w:val="28"/>
        </w:rPr>
      </w:pPr>
    </w:p>
    <w:p w:rsidR="004C567F" w:rsidRDefault="003819B1">
      <w:pPr>
        <w:pStyle w:val="af6"/>
        <w:shd w:val="clear" w:color="auto" w:fill="FFFFFF"/>
        <w:tabs>
          <w:tab w:val="left" w:pos="1134"/>
        </w:tabs>
        <w:ind w:left="0" w:firstLine="709"/>
        <w:rPr>
          <w:spacing w:val="2"/>
          <w:szCs w:val="28"/>
        </w:rPr>
      </w:pPr>
      <w:r>
        <w:rPr>
          <w:spacing w:val="2"/>
          <w:szCs w:val="28"/>
        </w:rPr>
        <w:lastRenderedPageBreak/>
        <w:t>2.1.1. Наименовани</w:t>
      </w:r>
      <w:r>
        <w:rPr>
          <w:spacing w:val="2"/>
          <w:szCs w:val="28"/>
        </w:rPr>
        <w:t>е муниципальной услуги: «</w:t>
      </w:r>
      <w:r>
        <w:rPr>
          <w:szCs w:val="28"/>
        </w:rPr>
        <w:t xml:space="preserve">Постановка на учет </w:t>
      </w:r>
      <w:r>
        <w:rPr>
          <w:szCs w:val="28"/>
        </w:rPr>
        <w:br/>
        <w:t>и направление детей в образовательные учреждения, реализующие образовательные программы дошкольного образования»</w:t>
      </w:r>
      <w:r>
        <w:rPr>
          <w:spacing w:val="2"/>
          <w:szCs w:val="28"/>
        </w:rPr>
        <w:t>.</w:t>
      </w:r>
    </w:p>
    <w:p w:rsidR="004C567F" w:rsidRDefault="004C567F">
      <w:pPr>
        <w:pStyle w:val="af6"/>
        <w:shd w:val="clear" w:color="auto" w:fill="FFFFFF"/>
        <w:tabs>
          <w:tab w:val="left" w:pos="1134"/>
        </w:tabs>
        <w:spacing w:line="240" w:lineRule="auto"/>
        <w:ind w:left="0" w:firstLine="709"/>
        <w:rPr>
          <w:spacing w:val="2"/>
          <w:szCs w:val="28"/>
        </w:rPr>
      </w:pPr>
    </w:p>
    <w:p w:rsidR="004C567F" w:rsidRDefault="003819B1">
      <w:pPr>
        <w:shd w:val="clear" w:color="auto" w:fill="FFFFFF"/>
        <w:tabs>
          <w:tab w:val="left" w:pos="1702"/>
        </w:tabs>
        <w:jc w:val="center"/>
        <w:rPr>
          <w:rFonts w:cs="Times New Roman"/>
          <w:b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 xml:space="preserve">2.2. Наименование органа, </w:t>
      </w:r>
    </w:p>
    <w:p w:rsidR="004C567F" w:rsidRDefault="003819B1">
      <w:pPr>
        <w:shd w:val="clear" w:color="auto" w:fill="FFFFFF"/>
        <w:tabs>
          <w:tab w:val="left" w:pos="1702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bookmarkStart w:id="1" w:name="_Hlk32494567"/>
      <w:r>
        <w:rPr>
          <w:rFonts w:eastAsia="Times New Roman" w:cs="Times New Roman"/>
          <w:b/>
          <w:spacing w:val="2"/>
          <w:sz w:val="28"/>
          <w:szCs w:val="28"/>
        </w:rPr>
        <w:t>предоставляющего муниципальную услугу</w:t>
      </w:r>
      <w:bookmarkEnd w:id="1"/>
    </w:p>
    <w:p w:rsidR="004C567F" w:rsidRDefault="004C567F">
      <w:pPr>
        <w:shd w:val="clear" w:color="auto" w:fill="FFFFFF"/>
        <w:tabs>
          <w:tab w:val="left" w:pos="1702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tabs>
          <w:tab w:val="left" w:pos="1134"/>
        </w:tabs>
        <w:spacing w:line="283" w:lineRule="atLeast"/>
        <w:ind w:firstLine="709"/>
        <w:contextualSpacing/>
        <w:jc w:val="both"/>
        <w:rPr>
          <w:rFonts w:cs="Times New Roman"/>
          <w:spacing w:val="2"/>
          <w:sz w:val="28"/>
          <w:szCs w:val="28"/>
        </w:rPr>
      </w:pPr>
      <w:r>
        <w:rPr>
          <w:rFonts w:eastAsia="Times New Roman" w:cs="Times New Roman"/>
          <w:spacing w:val="2"/>
          <w:sz w:val="28"/>
          <w:szCs w:val="28"/>
        </w:rPr>
        <w:t xml:space="preserve">2.2.1. </w:t>
      </w:r>
      <w:r>
        <w:rPr>
          <w:color w:val="000000" w:themeColor="text1"/>
          <w:sz w:val="28"/>
          <w:szCs w:val="28"/>
        </w:rPr>
        <w:t xml:space="preserve">Муниципальная услуга </w:t>
      </w:r>
      <w:r>
        <w:rPr>
          <w:color w:val="000000" w:themeColor="text1"/>
          <w:sz w:val="28"/>
          <w:szCs w:val="28"/>
        </w:rPr>
        <w:t xml:space="preserve">предоставляется </w:t>
      </w:r>
      <w:r>
        <w:rPr>
          <w:rFonts w:eastAsia="Times New Roman" w:cs="Times New Roman"/>
          <w:spacing w:val="2"/>
          <w:sz w:val="28"/>
          <w:szCs w:val="28"/>
        </w:rPr>
        <w:t>Администрацией Чернянского муниципального округа Белгородской области (далее - Администрация, Уполномоченный орган, Орган).</w:t>
      </w:r>
    </w:p>
    <w:p w:rsidR="004C567F" w:rsidRDefault="003819B1">
      <w:pPr>
        <w:tabs>
          <w:tab w:val="left" w:pos="1134"/>
        </w:tabs>
        <w:spacing w:line="283" w:lineRule="atLeast"/>
        <w:ind w:firstLine="709"/>
        <w:contextualSpacing/>
        <w:jc w:val="both"/>
        <w:rPr>
          <w:rFonts w:cs="Times New Roman"/>
          <w:spacing w:val="2"/>
          <w:sz w:val="28"/>
          <w:szCs w:val="28"/>
        </w:rPr>
      </w:pPr>
      <w:r>
        <w:rPr>
          <w:rFonts w:eastAsia="Times New Roman" w:cs="Times New Roman"/>
          <w:spacing w:val="2"/>
          <w:sz w:val="28"/>
          <w:szCs w:val="28"/>
        </w:rPr>
        <w:t>Ответственными подведомственными учреждениями, участвующими в предоставлении Муниципальной услуги, являются:</w:t>
      </w:r>
    </w:p>
    <w:p w:rsidR="004C567F" w:rsidRDefault="003819B1">
      <w:pPr>
        <w:tabs>
          <w:tab w:val="left" w:pos="1134"/>
        </w:tabs>
        <w:spacing w:line="283" w:lineRule="atLeast"/>
        <w:contextualSpacing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>
        <w:rPr>
          <w:spacing w:val="2"/>
          <w:sz w:val="28"/>
          <w:szCs w:val="28"/>
        </w:rPr>
        <w:t xml:space="preserve">   - Управление</w:t>
      </w:r>
      <w:r>
        <w:rPr>
          <w:rFonts w:eastAsia="Times New Roman" w:cs="Times New Roman"/>
          <w:spacing w:val="2"/>
          <w:sz w:val="28"/>
          <w:szCs w:val="28"/>
        </w:rPr>
        <w:t xml:space="preserve"> образования Администрации Чернянского муниципального округа Белгородской области (далее - Управление)</w:t>
      </w:r>
      <w:r>
        <w:rPr>
          <w:spacing w:val="2"/>
          <w:sz w:val="28"/>
          <w:szCs w:val="28"/>
        </w:rPr>
        <w:t>;</w:t>
      </w:r>
    </w:p>
    <w:p w:rsidR="004C567F" w:rsidRDefault="003819B1">
      <w:pPr>
        <w:tabs>
          <w:tab w:val="left" w:pos="1134"/>
        </w:tabs>
        <w:spacing w:line="283" w:lineRule="atLeast"/>
        <w:contextualSpacing/>
        <w:jc w:val="both"/>
        <w:rPr>
          <w:rFonts w:cs="Times New Roman"/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муниципальные образовательные учреждения Чернянского муниципального округа Белгородской области, </w:t>
      </w:r>
      <w:r>
        <w:rPr>
          <w:color w:val="000000" w:themeColor="text1"/>
          <w:spacing w:val="2"/>
          <w:sz w:val="28"/>
          <w:szCs w:val="28"/>
        </w:rPr>
        <w:t xml:space="preserve">реализующие образовательную </w:t>
      </w:r>
      <w:r>
        <w:rPr>
          <w:color w:val="000000" w:themeColor="text1"/>
          <w:spacing w:val="2"/>
          <w:sz w:val="28"/>
          <w:szCs w:val="28"/>
        </w:rPr>
        <w:t>программу дошкольного образования</w:t>
      </w:r>
      <w:r>
        <w:rPr>
          <w:spacing w:val="2"/>
          <w:sz w:val="28"/>
          <w:szCs w:val="28"/>
        </w:rPr>
        <w:t xml:space="preserve"> (далее - образовательные учреждения, ДОО).</w:t>
      </w:r>
    </w:p>
    <w:p w:rsidR="004C567F" w:rsidRDefault="003819B1">
      <w:pPr>
        <w:widowControl/>
        <w:spacing w:line="283" w:lineRule="atLeast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Перечень образовательных учреждений указан в приложении № 2 к настоящему административ</w:t>
      </w:r>
      <w:r>
        <w:rPr>
          <w:rFonts w:eastAsia="Times New Roman" w:cs="Times New Roman"/>
          <w:sz w:val="28"/>
          <w:szCs w:val="28"/>
        </w:rPr>
        <w:t xml:space="preserve">ному регламенту. </w:t>
      </w:r>
    </w:p>
    <w:p w:rsidR="004C567F" w:rsidRDefault="004C567F">
      <w:pPr>
        <w:shd w:val="clear" w:color="auto" w:fill="FFFFFF"/>
        <w:tabs>
          <w:tab w:val="left" w:pos="1702"/>
        </w:tabs>
        <w:jc w:val="center"/>
        <w:rPr>
          <w:rFonts w:cs="Times New Roman"/>
          <w:b/>
          <w:spacing w:val="2"/>
          <w:sz w:val="28"/>
          <w:szCs w:val="28"/>
        </w:rPr>
      </w:pPr>
    </w:p>
    <w:p w:rsidR="004C567F" w:rsidRDefault="003819B1">
      <w:pPr>
        <w:jc w:val="center"/>
        <w:rPr>
          <w:rFonts w:cs="Times New Roman"/>
          <w:b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2.3. Результат предоставления муниципальной услуги</w:t>
      </w:r>
    </w:p>
    <w:p w:rsidR="004C567F" w:rsidRDefault="004C567F">
      <w:pPr>
        <w:jc w:val="center"/>
        <w:rPr>
          <w:rFonts w:cs="Times New Roman"/>
          <w:b/>
          <w:spacing w:val="2"/>
          <w:sz w:val="28"/>
          <w:szCs w:val="28"/>
        </w:rPr>
      </w:pPr>
    </w:p>
    <w:p w:rsidR="004C567F" w:rsidRDefault="003819B1">
      <w:pPr>
        <w:pStyle w:val="af6"/>
        <w:spacing w:line="240" w:lineRule="auto"/>
        <w:ind w:left="0" w:firstLine="709"/>
        <w:rPr>
          <w:color w:val="000000" w:themeColor="text1"/>
          <w:szCs w:val="28"/>
        </w:rPr>
      </w:pPr>
      <w:r>
        <w:rPr>
          <w:spacing w:val="2"/>
          <w:szCs w:val="28"/>
        </w:rPr>
        <w:t xml:space="preserve">2.3.1. </w:t>
      </w:r>
      <w:r>
        <w:rPr>
          <w:color w:val="000000" w:themeColor="text1"/>
          <w:szCs w:val="28"/>
        </w:rPr>
        <w:t xml:space="preserve">Результатом предоставления муниципальной услуги является: </w:t>
      </w:r>
    </w:p>
    <w:p w:rsidR="004C567F" w:rsidRDefault="003819B1">
      <w:pPr>
        <w:pStyle w:val="25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>
        <w:rPr>
          <w:color w:val="auto"/>
        </w:rPr>
        <w:t xml:space="preserve">- </w:t>
      </w:r>
      <w:r>
        <w:rPr>
          <w:color w:val="000000" w:themeColor="text1"/>
        </w:rPr>
        <w:t xml:space="preserve">решение о предоставлении Муниципальной услуги </w:t>
      </w:r>
      <w:r>
        <w:rPr>
          <w:color w:val="auto"/>
        </w:rPr>
        <w:t>(приложение № 3 к настоящему административному регламенту);</w:t>
      </w:r>
    </w:p>
    <w:p w:rsidR="004C567F" w:rsidRDefault="003819B1">
      <w:pPr>
        <w:pStyle w:val="26"/>
        <w:numPr>
          <w:ilvl w:val="0"/>
          <w:numId w:val="0"/>
        </w:numPr>
        <w:spacing w:line="240" w:lineRule="auto"/>
      </w:pPr>
      <w:r>
        <w:t xml:space="preserve">         - </w:t>
      </w:r>
      <w:r>
        <w:rPr>
          <w:color w:val="000000" w:themeColor="text1"/>
        </w:rPr>
        <w:t xml:space="preserve">решение об отказе в предоставлении муниципальной услуги </w:t>
      </w:r>
      <w:r>
        <w:t>(приложение № 4</w:t>
      </w:r>
      <w:r>
        <w:t xml:space="preserve"> к настоящему административному регламенту).</w:t>
      </w:r>
    </w:p>
    <w:p w:rsidR="004C567F" w:rsidRDefault="003819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rFonts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Запись результата предоставления услуги фиксируется в реестровом журнале Управления (форма журнала приложение 5).</w:t>
      </w:r>
    </w:p>
    <w:p w:rsidR="004C567F" w:rsidRDefault="003819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88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2.3.2.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Формирование реестровой записи в качестве результата предоставления муниципаль</w:t>
      </w:r>
      <w:r>
        <w:rPr>
          <w:color w:val="000000" w:themeColor="text1"/>
          <w:sz w:val="28"/>
          <w:szCs w:val="28"/>
        </w:rPr>
        <w:t>ной услуги не предусмотрено</w:t>
      </w:r>
      <w:r>
        <w:rPr>
          <w:rFonts w:cs="Times New Roman"/>
          <w:sz w:val="28"/>
          <w:szCs w:val="28"/>
        </w:rPr>
        <w:t>.</w:t>
      </w:r>
    </w:p>
    <w:p w:rsidR="004C567F" w:rsidRDefault="003819B1">
      <w:pPr>
        <w:pStyle w:val="25"/>
        <w:tabs>
          <w:tab w:val="left" w:pos="1276"/>
        </w:tabs>
        <w:spacing w:after="0" w:line="240" w:lineRule="auto"/>
        <w:ind w:right="28" w:firstLine="0"/>
        <w:jc w:val="both"/>
      </w:pPr>
      <w:r>
        <w:rPr>
          <w:color w:val="auto"/>
        </w:rPr>
        <w:t xml:space="preserve">             2.3.3. </w:t>
      </w:r>
      <w:r>
        <w:t xml:space="preserve"> </w:t>
      </w:r>
      <w:r>
        <w:rPr>
          <w:color w:val="000000" w:themeColor="text1"/>
        </w:rPr>
        <w:t>Результат предоставления муниципальной услуги может быть получен</w:t>
      </w:r>
      <w:r>
        <w:rPr>
          <w:color w:val="auto"/>
        </w:rPr>
        <w:t>:</w:t>
      </w:r>
    </w:p>
    <w:p w:rsidR="004C567F" w:rsidRDefault="003819B1">
      <w:pPr>
        <w:pStyle w:val="25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567"/>
        <w:jc w:val="both"/>
        <w:rPr>
          <w:color w:val="auto"/>
        </w:rPr>
      </w:pPr>
      <w:r>
        <w:rPr>
          <w:color w:val="auto"/>
        </w:rPr>
        <w:t xml:space="preserve">- </w:t>
      </w:r>
      <w:r>
        <w:t xml:space="preserve">в форме документа на бумажном носителе </w:t>
      </w:r>
      <w:r>
        <w:rPr>
          <w:color w:val="auto"/>
        </w:rPr>
        <w:t xml:space="preserve">лично </w:t>
      </w:r>
      <w:r>
        <w:t>заявителем или его представителем при предъявлении удостоверяющего личность документа под личную подпись;</w:t>
      </w:r>
      <w:r>
        <w:rPr>
          <w:color w:val="auto"/>
        </w:rPr>
        <w:t xml:space="preserve">  </w:t>
      </w:r>
    </w:p>
    <w:p w:rsidR="004C567F" w:rsidRDefault="003819B1">
      <w:pPr>
        <w:pStyle w:val="25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  <w:rPr>
          <w:color w:val="auto"/>
        </w:rPr>
      </w:pPr>
      <w:r>
        <w:rPr>
          <w:color w:val="auto"/>
        </w:rPr>
        <w:t xml:space="preserve">        - </w:t>
      </w:r>
      <w:r>
        <w:t xml:space="preserve">в форме документа на бумажном носителе </w:t>
      </w:r>
      <w:r>
        <w:rPr>
          <w:color w:val="auto"/>
        </w:rPr>
        <w:t>посредством почтового отправле</w:t>
      </w:r>
      <w:r>
        <w:rPr>
          <w:color w:val="auto"/>
        </w:rPr>
        <w:t>ния</w:t>
      </w:r>
      <w:r>
        <w:t xml:space="preserve"> на адрес заявителя, указанный в заявлении</w:t>
      </w:r>
      <w:r>
        <w:rPr>
          <w:color w:val="auto"/>
        </w:rPr>
        <w:t>;</w:t>
      </w:r>
    </w:p>
    <w:p w:rsidR="004C567F" w:rsidRDefault="003819B1">
      <w:pPr>
        <w:pStyle w:val="25"/>
        <w:shd w:val="clear" w:color="auto" w:fill="auto"/>
        <w:tabs>
          <w:tab w:val="left" w:pos="2030"/>
          <w:tab w:val="left" w:pos="6298"/>
        </w:tabs>
        <w:spacing w:after="0" w:line="240" w:lineRule="auto"/>
        <w:ind w:firstLine="0"/>
        <w:jc w:val="both"/>
      </w:pPr>
      <w:r>
        <w:rPr>
          <w:b/>
        </w:rPr>
        <w:t> </w:t>
      </w:r>
      <w:r>
        <w:t xml:space="preserve">     - в форме электр</w:t>
      </w:r>
      <w:r>
        <w:t>онного документа, подписанного электронной подписью, через ЕПГУ, РПГУ или ГИС «Образование».</w:t>
      </w:r>
    </w:p>
    <w:p w:rsidR="004C567F" w:rsidRDefault="004C567F">
      <w:pPr>
        <w:pStyle w:val="25"/>
        <w:shd w:val="clear" w:color="auto" w:fill="auto"/>
        <w:tabs>
          <w:tab w:val="left" w:pos="2030"/>
          <w:tab w:val="left" w:pos="6298"/>
        </w:tabs>
        <w:spacing w:after="0"/>
        <w:ind w:firstLine="567"/>
        <w:jc w:val="both"/>
        <w:rPr>
          <w:color w:val="auto"/>
        </w:rPr>
      </w:pPr>
    </w:p>
    <w:p w:rsidR="004C567F" w:rsidRDefault="003819B1">
      <w:pPr>
        <w:pStyle w:val="af6"/>
        <w:ind w:left="0" w:firstLine="709"/>
        <w:jc w:val="center"/>
        <w:rPr>
          <w:b/>
          <w:spacing w:val="2"/>
          <w:szCs w:val="28"/>
        </w:rPr>
      </w:pPr>
      <w:r>
        <w:rPr>
          <w:b/>
          <w:spacing w:val="2"/>
          <w:szCs w:val="28"/>
          <w:highlight w:val="white"/>
        </w:rPr>
        <w:t>2.4. Срок предос</w:t>
      </w:r>
      <w:r>
        <w:rPr>
          <w:b/>
          <w:spacing w:val="2"/>
          <w:szCs w:val="28"/>
        </w:rPr>
        <w:t>тавления муниципальной услуги</w:t>
      </w:r>
    </w:p>
    <w:p w:rsidR="004C567F" w:rsidRDefault="004C567F">
      <w:pPr>
        <w:pStyle w:val="af6"/>
        <w:ind w:left="0" w:firstLine="709"/>
        <w:jc w:val="center"/>
        <w:rPr>
          <w:b/>
          <w:bCs/>
          <w:spacing w:val="2"/>
          <w:szCs w:val="28"/>
        </w:rPr>
      </w:pP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2.4.1.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Максимальный срок предоставления муниципальной услуги </w:t>
      </w:r>
      <w:r>
        <w:rPr>
          <w:rFonts w:eastAsia="Times New Roman" w:cs="Times New Roman"/>
          <w:color w:val="000000" w:themeColor="text1"/>
          <w:sz w:val="28"/>
          <w:szCs w:val="28"/>
        </w:rPr>
        <w:lastRenderedPageBreak/>
        <w:t>независимо от категории (признаков) заявителей,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предусмотренных приложение</w:t>
      </w:r>
      <w:r>
        <w:rPr>
          <w:rFonts w:eastAsia="Times New Roman" w:cs="Times New Roman"/>
          <w:color w:val="000000" w:themeColor="text1"/>
          <w:sz w:val="28"/>
          <w:szCs w:val="28"/>
        </w:rPr>
        <w:t>м № 6 к на</w:t>
      </w:r>
      <w:r>
        <w:rPr>
          <w:rFonts w:eastAsia="Times New Roman" w:cs="Times New Roman"/>
          <w:color w:val="000000" w:themeColor="text1"/>
          <w:sz w:val="28"/>
          <w:szCs w:val="28"/>
        </w:rPr>
        <w:t>стоящему административному регламенту, исчисляется со дня регис</w:t>
      </w:r>
      <w:r>
        <w:rPr>
          <w:rFonts w:eastAsia="Times New Roman" w:cs="Times New Roman"/>
          <w:color w:val="000000" w:themeColor="text1"/>
          <w:sz w:val="28"/>
          <w:szCs w:val="28"/>
        </w:rPr>
        <w:t>трации запроса и документов, необходимых для предоставления муниципальной услуги и составляет:</w:t>
      </w:r>
    </w:p>
    <w:p w:rsidR="004C567F" w:rsidRDefault="003819B1">
      <w:pPr>
        <w:pStyle w:val="af6"/>
        <w:numPr>
          <w:ilvl w:val="0"/>
          <w:numId w:val="22"/>
        </w:numPr>
        <w:ind w:left="0" w:firstLine="709"/>
        <w:rPr>
          <w:szCs w:val="28"/>
        </w:rPr>
      </w:pPr>
      <w:r>
        <w:rPr>
          <w:szCs w:val="28"/>
        </w:rPr>
        <w:t>7 (семь</w:t>
      </w:r>
      <w:r>
        <w:rPr>
          <w:szCs w:val="28"/>
        </w:rPr>
        <w:t>) рабочих дней в Органе, в том числе в случае, если запрос и документы поданы заявителем посредством почтового отправления;</w:t>
      </w:r>
    </w:p>
    <w:p w:rsidR="004C567F" w:rsidRDefault="003819B1">
      <w:pPr>
        <w:pStyle w:val="af6"/>
        <w:numPr>
          <w:ilvl w:val="0"/>
          <w:numId w:val="22"/>
        </w:numPr>
        <w:ind w:left="0" w:firstLine="709"/>
        <w:rPr>
          <w:szCs w:val="28"/>
        </w:rPr>
      </w:pPr>
      <w:r>
        <w:rPr>
          <w:szCs w:val="28"/>
        </w:rPr>
        <w:t>7 (семь) рабочих дней в ЕПГУ, РПГУ, ГИС «Образование».</w:t>
      </w:r>
    </w:p>
    <w:p w:rsidR="004C567F" w:rsidRDefault="004C567F">
      <w:pPr>
        <w:jc w:val="both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134"/>
        </w:tabs>
        <w:ind w:firstLine="709"/>
        <w:jc w:val="center"/>
        <w:rPr>
          <w:rFonts w:cs="Times New Roman"/>
          <w:b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2.5. Размер платы, взимаемой с заявителя при предоставлении муниципальной ус</w:t>
      </w:r>
      <w:r>
        <w:rPr>
          <w:rFonts w:eastAsia="Times New Roman" w:cs="Times New Roman"/>
          <w:b/>
          <w:spacing w:val="2"/>
          <w:sz w:val="28"/>
          <w:szCs w:val="28"/>
        </w:rPr>
        <w:t>луги, и способы ее взимания</w:t>
      </w:r>
    </w:p>
    <w:p w:rsidR="004C567F" w:rsidRDefault="004C567F">
      <w:pPr>
        <w:tabs>
          <w:tab w:val="left" w:pos="1134"/>
        </w:tabs>
        <w:ind w:firstLine="709"/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tabs>
          <w:tab w:val="left" w:pos="1560"/>
        </w:tabs>
        <w:ind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2.5.1. </w:t>
      </w:r>
      <w:r>
        <w:rPr>
          <w:rFonts w:eastAsia="Times New Roman" w:cs="Times New Roman"/>
          <w:color w:val="000000" w:themeColor="text1"/>
          <w:sz w:val="28"/>
          <w:szCs w:val="28"/>
        </w:rPr>
        <w:t>Предоставление услуги осуществляется бесплатно.</w:t>
      </w:r>
    </w:p>
    <w:p w:rsidR="004C567F" w:rsidRDefault="004C567F">
      <w:pPr>
        <w:tabs>
          <w:tab w:val="left" w:pos="1560"/>
        </w:tabs>
        <w:ind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tabs>
          <w:tab w:val="left" w:pos="1134"/>
        </w:tabs>
        <w:ind w:firstLine="709"/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bCs/>
          <w:spacing w:val="2"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</w:t>
      </w:r>
      <w:r>
        <w:rPr>
          <w:rFonts w:eastAsia="Times New Roman" w:cs="Times New Roman"/>
          <w:b/>
          <w:bCs/>
          <w:spacing w:val="2"/>
          <w:sz w:val="28"/>
          <w:szCs w:val="28"/>
        </w:rPr>
        <w:t>и</w:t>
      </w:r>
    </w:p>
    <w:p w:rsidR="004C567F" w:rsidRDefault="004C567F">
      <w:pPr>
        <w:tabs>
          <w:tab w:val="left" w:pos="1134"/>
        </w:tabs>
        <w:ind w:firstLine="709"/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ind w:firstLine="709"/>
        <w:jc w:val="both"/>
        <w:rPr>
          <w:rFonts w:cs="Times New Roman"/>
          <w:bCs/>
          <w:color w:val="000000" w:themeColor="text1"/>
          <w:sz w:val="28"/>
          <w:szCs w:val="28"/>
        </w:rPr>
      </w:pPr>
      <w:r>
        <w:rPr>
          <w:rFonts w:eastAsia="Times New Roman" w:cs="Times New Roman"/>
          <w:bCs/>
          <w:spacing w:val="2"/>
          <w:sz w:val="28"/>
          <w:szCs w:val="28"/>
        </w:rPr>
        <w:t xml:space="preserve">2.6.1. 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t>Максимальный срок ожидания в очереди не должен превышать 15 минут:</w:t>
      </w:r>
    </w:p>
    <w:p w:rsidR="004C567F" w:rsidRDefault="003819B1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bCs/>
          <w:color w:val="000000" w:themeColor="text1"/>
          <w:sz w:val="28"/>
          <w:szCs w:val="28"/>
        </w:rPr>
        <w:t xml:space="preserve">– при подаче запроса о предоставлении муниципальной услуги в </w:t>
      </w:r>
      <w:r>
        <w:rPr>
          <w:rFonts w:eastAsia="Times New Roman" w:cs="Times New Roman"/>
          <w:bCs/>
          <w:spacing w:val="2"/>
          <w:sz w:val="28"/>
          <w:szCs w:val="28"/>
        </w:rPr>
        <w:t>Органе, предоставляющем Услугу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t>;</w:t>
      </w:r>
    </w:p>
    <w:p w:rsidR="004C567F" w:rsidRDefault="003819B1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bCs/>
          <w:color w:val="000000" w:themeColor="text1"/>
          <w:sz w:val="28"/>
          <w:szCs w:val="28"/>
        </w:rPr>
        <w:t xml:space="preserve">– при получении результата предоставления муниципальной услуги, 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br/>
      </w:r>
      <w:r>
        <w:rPr>
          <w:rFonts w:eastAsia="Times New Roman" w:cs="Times New Roman"/>
          <w:bCs/>
          <w:iCs/>
          <w:color w:val="000000" w:themeColor="text1"/>
          <w:sz w:val="28"/>
          <w:szCs w:val="28"/>
        </w:rPr>
        <w:t xml:space="preserve">в том числе полученного через </w:t>
      </w:r>
      <w:r>
        <w:rPr>
          <w:rFonts w:eastAsia="Times New Roman" w:cs="Times New Roman"/>
          <w:sz w:val="28"/>
          <w:szCs w:val="28"/>
        </w:rPr>
        <w:t>ЕПГУ, РПГУ, ГИС «Образование»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br/>
        <w:t xml:space="preserve">в </w:t>
      </w:r>
      <w:r>
        <w:rPr>
          <w:rFonts w:eastAsia="Times New Roman" w:cs="Times New Roman"/>
          <w:sz w:val="28"/>
          <w:szCs w:val="28"/>
        </w:rPr>
        <w:t>ЕПГУ, РПГУ, ГИС «Образование»</w:t>
      </w:r>
      <w:r>
        <w:rPr>
          <w:rFonts w:eastAsia="Times New Roman" w:cs="Times New Roman"/>
          <w:bCs/>
          <w:color w:val="000000" w:themeColor="text1"/>
          <w:sz w:val="28"/>
          <w:szCs w:val="28"/>
        </w:rPr>
        <w:t>.</w:t>
      </w:r>
    </w:p>
    <w:p w:rsidR="004C567F" w:rsidRDefault="004C567F">
      <w:pPr>
        <w:ind w:firstLine="709"/>
        <w:jc w:val="both"/>
        <w:rPr>
          <w:rFonts w:cs="Times New Roman"/>
          <w:bCs/>
          <w:spacing w:val="2"/>
          <w:sz w:val="28"/>
          <w:szCs w:val="28"/>
        </w:rPr>
      </w:pPr>
    </w:p>
    <w:p w:rsidR="004C567F" w:rsidRDefault="003819B1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 xml:space="preserve">2.7. Срок регистрации запроса заявителя о предоставлении </w:t>
      </w:r>
    </w:p>
    <w:p w:rsidR="004C567F" w:rsidRDefault="003819B1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муниципальной услуги</w:t>
      </w:r>
    </w:p>
    <w:p w:rsidR="004C567F" w:rsidRDefault="004C567F">
      <w:pPr>
        <w:ind w:firstLine="709"/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ind w:firstLine="709"/>
        <w:jc w:val="both"/>
        <w:rPr>
          <w:strike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2.7.1. Регистрация уполномоченным органом запроса и документов, необходимых для предоставления муниципальной услуги, независимо от способа подачи, осуществляется в течение 1 рабочего дня с момента их поступления.</w:t>
      </w:r>
    </w:p>
    <w:p w:rsidR="004C567F" w:rsidRDefault="003819B1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2.7.2. Регистрация запроса и документов, не</w:t>
      </w:r>
      <w:r>
        <w:rPr>
          <w:color w:val="000000" w:themeColor="text1"/>
          <w:sz w:val="28"/>
          <w:szCs w:val="28"/>
        </w:rPr>
        <w:t xml:space="preserve">обходимых для предоставления муниципальной услуги, осуществляется в день его поступления в уполномоченный орган либо на следующий рабочий день, в случае его получения после </w:t>
      </w:r>
      <w:r>
        <w:rPr>
          <w:iCs/>
          <w:color w:val="000000" w:themeColor="text1"/>
          <w:sz w:val="28"/>
          <w:szCs w:val="28"/>
        </w:rPr>
        <w:t xml:space="preserve">16 часов </w:t>
      </w:r>
      <w:r>
        <w:rPr>
          <w:color w:val="000000" w:themeColor="text1"/>
          <w:sz w:val="28"/>
          <w:szCs w:val="28"/>
        </w:rPr>
        <w:t>текущего рабочего дня. В случае поступления заявления в уполномоченный орг</w:t>
      </w:r>
      <w:r>
        <w:rPr>
          <w:color w:val="000000" w:themeColor="text1"/>
          <w:sz w:val="28"/>
          <w:szCs w:val="28"/>
        </w:rPr>
        <w:t>ан в выходной или праздничный день регистрация заявления осуществляется в первый, следующий за ним, рабочий день</w:t>
      </w:r>
      <w:r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4C567F" w:rsidRDefault="004C567F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2.8. Требования к помещениям, в которых предоставляется муниципальная услуга</w:t>
      </w:r>
    </w:p>
    <w:p w:rsidR="004C567F" w:rsidRDefault="004C567F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Times New Roman" w:cs="Times New Roman"/>
          <w:spacing w:val="2"/>
          <w:sz w:val="28"/>
          <w:szCs w:val="28"/>
        </w:rPr>
        <w:t xml:space="preserve">2.8.1.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Перечень требований к помещениям, в которых предоставляется муниципальная услуга, размещён на официальном сайте </w:t>
      </w:r>
      <w:r>
        <w:rPr>
          <w:rFonts w:cs="Times New Roman"/>
          <w:sz w:val="28"/>
          <w:szCs w:val="28"/>
        </w:rPr>
        <w:t>Чернянского муниципального округа Белгородской области (</w:t>
      </w:r>
      <w:r>
        <w:rPr>
          <w:rFonts w:eastAsia="Times New Roman" w:cs="Times New Roman"/>
          <w:color w:val="000000"/>
          <w:sz w:val="28"/>
          <w:szCs w:val="28"/>
        </w:rPr>
        <w:t>https://chernyanskijrajon-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r31.gosweb.gosuslugi.ru )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и на ЕПГУ, </w:t>
      </w:r>
      <w:r>
        <w:rPr>
          <w:rFonts w:eastAsia="Times New Roman" w:cs="Times New Roman"/>
          <w:sz w:val="28"/>
          <w:szCs w:val="28"/>
        </w:rPr>
        <w:t xml:space="preserve">РПГУ, </w:t>
      </w:r>
      <w:r>
        <w:rPr>
          <w:rFonts w:eastAsia="Times New Roman" w:cs="Times New Roman"/>
          <w:sz w:val="28"/>
          <w:szCs w:val="28"/>
        </w:rPr>
        <w:t>ГИС «Образование»</w:t>
      </w:r>
      <w:r>
        <w:rPr>
          <w:rFonts w:eastAsia="Times New Roman" w:cs="Times New Roman"/>
          <w:i/>
          <w:color w:val="000000" w:themeColor="text1"/>
          <w:sz w:val="28"/>
          <w:szCs w:val="28"/>
        </w:rPr>
        <w:t>.</w:t>
      </w:r>
    </w:p>
    <w:p w:rsidR="004C567F" w:rsidRDefault="004C567F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  <w:r>
        <w:rPr>
          <w:rFonts w:eastAsia="Times New Roman" w:cs="Times New Roman"/>
          <w:b/>
          <w:spacing w:val="2"/>
          <w:sz w:val="28"/>
          <w:szCs w:val="28"/>
        </w:rPr>
        <w:t>2.9. Показатели качества и доступности муниципальной услуги</w:t>
      </w:r>
    </w:p>
    <w:p w:rsidR="004C567F" w:rsidRDefault="004C567F">
      <w:pPr>
        <w:tabs>
          <w:tab w:val="left" w:pos="1134"/>
        </w:tabs>
        <w:jc w:val="center"/>
        <w:rPr>
          <w:rFonts w:cs="Times New Roman"/>
          <w:b/>
          <w:bCs/>
          <w:spacing w:val="2"/>
          <w:sz w:val="28"/>
          <w:szCs w:val="28"/>
        </w:rPr>
      </w:pPr>
    </w:p>
    <w:p w:rsidR="004C567F" w:rsidRDefault="003819B1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2.9.1.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Перечень показателей качества и доступности муниципальной услуги размещен на официальном сайте </w:t>
      </w:r>
      <w:r>
        <w:rPr>
          <w:rFonts w:cs="Times New Roman"/>
          <w:sz w:val="28"/>
          <w:szCs w:val="28"/>
        </w:rPr>
        <w:t>Чернянского муниципального округа Белгородской области (</w:t>
      </w:r>
      <w:r>
        <w:rPr>
          <w:rFonts w:eastAsia="Times New Roman" w:cs="Times New Roman"/>
          <w:color w:val="000000"/>
          <w:sz w:val="28"/>
          <w:szCs w:val="28"/>
        </w:rPr>
        <w:t>https://chernyanskijrajon-r31.goswe</w:t>
      </w:r>
      <w:r>
        <w:rPr>
          <w:rFonts w:eastAsia="Times New Roman" w:cs="Times New Roman"/>
          <w:color w:val="000000"/>
          <w:sz w:val="28"/>
          <w:szCs w:val="28"/>
        </w:rPr>
        <w:t xml:space="preserve">b.gosuslugi.ru )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и на ЕПГУ, </w:t>
      </w:r>
      <w:r>
        <w:rPr>
          <w:rFonts w:eastAsia="Times New Roman" w:cs="Times New Roman"/>
          <w:sz w:val="28"/>
          <w:szCs w:val="28"/>
        </w:rPr>
        <w:t xml:space="preserve">РПГУ, </w:t>
      </w:r>
      <w:r>
        <w:rPr>
          <w:rFonts w:eastAsia="Times New Roman" w:cs="Times New Roman"/>
          <w:sz w:val="28"/>
          <w:szCs w:val="28"/>
        </w:rPr>
        <w:t>ГИС «Образование»</w:t>
      </w:r>
      <w:r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4C567F" w:rsidRDefault="004C567F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2.10. Иные требования к предоставлению муниципальной услуги, </w:t>
      </w:r>
    </w:p>
    <w:p w:rsidR="004C567F" w:rsidRDefault="003819B1">
      <w:pP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C567F" w:rsidRDefault="004C567F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shd w:val="clear" w:color="auto" w:fill="FFFFFF"/>
        <w:ind w:firstLine="709"/>
        <w:jc w:val="both"/>
        <w:rPr>
          <w:rFonts w:cs="Times New Roman"/>
          <w:iCs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2.10.1. </w:t>
      </w:r>
      <w:r>
        <w:rPr>
          <w:rFonts w:cs="Times New Roman"/>
          <w:iCs/>
          <w:spacing w:val="2"/>
          <w:sz w:val="28"/>
          <w:szCs w:val="28"/>
        </w:rPr>
        <w:t>Услуги, которые являются необходимыми и обязательными для предоставления муни</w:t>
      </w:r>
      <w:r>
        <w:rPr>
          <w:rFonts w:cs="Times New Roman"/>
          <w:iCs/>
          <w:spacing w:val="2"/>
          <w:sz w:val="28"/>
          <w:szCs w:val="28"/>
        </w:rPr>
        <w:t>ципальной услуги, отсутствуют.</w:t>
      </w:r>
    </w:p>
    <w:p w:rsidR="004C567F" w:rsidRDefault="003819B1">
      <w:pPr>
        <w:shd w:val="clear" w:color="auto" w:fill="FFFFFF"/>
        <w:ind w:firstLine="709"/>
        <w:jc w:val="both"/>
        <w:rPr>
          <w:rFonts w:cs="Times New Roman"/>
          <w:iCs/>
          <w:spacing w:val="2"/>
          <w:sz w:val="28"/>
          <w:szCs w:val="28"/>
        </w:rPr>
      </w:pPr>
      <w:r>
        <w:rPr>
          <w:rFonts w:cs="Times New Roman"/>
          <w:iCs/>
          <w:spacing w:val="2"/>
          <w:sz w:val="28"/>
          <w:szCs w:val="28"/>
        </w:rPr>
        <w:t>2.10.2. В связи с отсутствием услуг, необходимых и обязательных для предоставления муниципальной услуги, плата за их предоставление отсутствует.</w:t>
      </w:r>
    </w:p>
    <w:p w:rsidR="004C567F" w:rsidRDefault="003819B1">
      <w:pPr>
        <w:shd w:val="clear" w:color="auto" w:fill="FFFFFF"/>
        <w:ind w:right="28" w:firstLine="709"/>
        <w:jc w:val="both"/>
        <w:rPr>
          <w:rFonts w:cs="Times New Roman"/>
          <w:iCs/>
          <w:spacing w:val="2"/>
          <w:sz w:val="28"/>
          <w:szCs w:val="28"/>
        </w:rPr>
      </w:pPr>
      <w:r>
        <w:rPr>
          <w:rFonts w:cs="Times New Roman"/>
          <w:iCs/>
          <w:spacing w:val="2"/>
          <w:sz w:val="28"/>
          <w:szCs w:val="28"/>
        </w:rPr>
        <w:t xml:space="preserve">2.10.3. </w:t>
      </w:r>
      <w:r>
        <w:rPr>
          <w:color w:val="000000" w:themeColor="text1"/>
          <w:sz w:val="28"/>
          <w:szCs w:val="28"/>
        </w:rPr>
        <w:t>Муниципальная услуга предоставляется в электронном виде посредством ЕПГУ</w:t>
      </w:r>
      <w:r>
        <w:rPr>
          <w:color w:val="000000" w:themeColor="text1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 xml:space="preserve">РПГУ, </w:t>
      </w:r>
      <w:r>
        <w:rPr>
          <w:rFonts w:cs="Times New Roman"/>
          <w:sz w:val="28"/>
          <w:szCs w:val="28"/>
        </w:rPr>
        <w:t>ГИС «Образование»</w:t>
      </w:r>
      <w:r>
        <w:rPr>
          <w:i/>
          <w:color w:val="000000" w:themeColor="text1"/>
          <w:sz w:val="28"/>
          <w:szCs w:val="28"/>
        </w:rPr>
        <w:t>.</w:t>
      </w:r>
    </w:p>
    <w:p w:rsidR="004C567F" w:rsidRDefault="003819B1">
      <w:pPr>
        <w:shd w:val="clear" w:color="auto" w:fill="FFFFFF"/>
        <w:ind w:right="28" w:firstLine="709"/>
        <w:jc w:val="both"/>
        <w:rPr>
          <w:rFonts w:cs="Times New Roman"/>
        </w:rPr>
      </w:pPr>
      <w:r>
        <w:rPr>
          <w:rFonts w:cs="Times New Roman"/>
          <w:iCs/>
          <w:spacing w:val="2"/>
          <w:sz w:val="28"/>
          <w:szCs w:val="28"/>
        </w:rPr>
        <w:t>Для предоставления муниципальной услуги используются следующие информационные системы:</w:t>
      </w:r>
    </w:p>
    <w:p w:rsidR="004C567F" w:rsidRDefault="003819B1">
      <w:pPr>
        <w:ind w:right="28" w:firstLine="709"/>
        <w:jc w:val="both"/>
        <w:rPr>
          <w:rFonts w:cs="Times New Roman"/>
        </w:rPr>
      </w:pPr>
      <w:r>
        <w:rPr>
          <w:rFonts w:cs="Times New Roman"/>
          <w:spacing w:val="2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r>
        <w:rPr>
          <w:rFonts w:cs="Times New Roman"/>
          <w:bCs/>
          <w:color w:val="000000" w:themeColor="text1"/>
          <w:sz w:val="28"/>
          <w:szCs w:val="28"/>
        </w:rPr>
        <w:t>,</w:t>
      </w:r>
    </w:p>
    <w:p w:rsidR="004C567F" w:rsidRDefault="003819B1">
      <w:pPr>
        <w:ind w:right="28"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(функций) Белгородской области»</w:t>
      </w:r>
      <w:r>
        <w:rPr>
          <w:rFonts w:cs="Times New Roman"/>
          <w:sz w:val="28"/>
          <w:szCs w:val="28"/>
        </w:rPr>
        <w:t>,</w:t>
      </w:r>
    </w:p>
    <w:p w:rsidR="004C567F" w:rsidRDefault="003819B1">
      <w:pPr>
        <w:ind w:right="28" w:firstLine="709"/>
        <w:jc w:val="both"/>
        <w:rPr>
          <w:rFonts w:cs="Times New Roman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государственная информационная система «Образование»;</w:t>
      </w:r>
    </w:p>
    <w:p w:rsidR="004C567F" w:rsidRDefault="003819B1">
      <w:pPr>
        <w:ind w:right="28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федеральная государственная информационная система</w:t>
      </w:r>
      <w:r>
        <w:rPr>
          <w:rFonts w:cs="Times New Roman"/>
          <w:sz w:val="28"/>
          <w:szCs w:val="28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ЕСИА)».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2.10.4. 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носителе, не возможно в случае, если </w:t>
      </w:r>
      <w:r>
        <w:rPr>
          <w:color w:val="000000" w:themeColor="text1"/>
          <w:sz w:val="28"/>
          <w:szCs w:val="28"/>
        </w:rPr>
        <w:t>законный представитель несовершеннолетнего, являющийся заявителем,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</w:t>
      </w:r>
      <w:r>
        <w:rPr>
          <w:color w:val="000000" w:themeColor="text1"/>
          <w:sz w:val="28"/>
          <w:szCs w:val="28"/>
        </w:rPr>
        <w:t xml:space="preserve"> лично.</w:t>
      </w:r>
    </w:p>
    <w:p w:rsidR="004C567F" w:rsidRDefault="003819B1">
      <w:pPr>
        <w:pStyle w:val="14"/>
        <w:tabs>
          <w:tab w:val="left" w:pos="1785"/>
          <w:tab w:val="left" w:pos="2919"/>
          <w:tab w:val="left" w:pos="5102"/>
          <w:tab w:val="left" w:pos="5581"/>
          <w:tab w:val="left" w:pos="7364"/>
          <w:tab w:val="left" w:pos="8230"/>
        </w:tabs>
        <w:ind w:left="0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2.10.5.</w:t>
      </w:r>
      <w:r>
        <w:rPr>
          <w:color w:val="000000" w:themeColor="text1"/>
          <w:sz w:val="28"/>
          <w:szCs w:val="28"/>
          <w:vertAlign w:val="superscript"/>
        </w:rPr>
        <w:t> </w:t>
      </w:r>
      <w:r>
        <w:rPr>
          <w:color w:val="000000" w:themeColor="text1"/>
          <w:sz w:val="28"/>
          <w:szCs w:val="28"/>
        </w:rPr>
        <w:t xml:space="preserve">Результат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</w:t>
      </w:r>
      <w:r>
        <w:rPr>
          <w:color w:val="000000" w:themeColor="text1"/>
          <w:sz w:val="28"/>
          <w:szCs w:val="28"/>
        </w:rPr>
        <w:lastRenderedPageBreak/>
        <w:t>являющемуся заявителем, в порядке, применяемом к выдаче результ</w:t>
      </w:r>
      <w:r>
        <w:rPr>
          <w:color w:val="000000" w:themeColor="text1"/>
          <w:sz w:val="28"/>
          <w:szCs w:val="28"/>
        </w:rPr>
        <w:t>ата, оформленного в форме документа на бумажном носителе, остальным заявителям.</w:t>
      </w:r>
    </w:p>
    <w:p w:rsidR="004C567F" w:rsidRDefault="003819B1">
      <w:pPr>
        <w:ind w:firstLine="709"/>
        <w:jc w:val="both"/>
        <w:rPr>
          <w:rFonts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>Результат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</w:t>
      </w:r>
      <w:r>
        <w:rPr>
          <w:color w:val="000000" w:themeColor="text1"/>
          <w:sz w:val="28"/>
          <w:szCs w:val="28"/>
        </w:rPr>
        <w:t xml:space="preserve"> не являющемуся заявителем, в сроки и способами, установленными для заявителей в срок 7 </w:t>
      </w:r>
      <w:r>
        <w:rPr>
          <w:rFonts w:cs="Times New Roman"/>
          <w:sz w:val="28"/>
          <w:szCs w:val="28"/>
        </w:rPr>
        <w:t xml:space="preserve">(семь) рабочих дней способом, указанным в абзаце втором п. 2.3.3. подраздела 2.3. раздела 2 настоящего административного регламента. 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2.10.6. Получение муниципальной ус</w:t>
      </w:r>
      <w:r>
        <w:rPr>
          <w:color w:val="000000" w:themeColor="text1"/>
          <w:sz w:val="28"/>
          <w:szCs w:val="28"/>
        </w:rPr>
        <w:t>луги через МФЦ: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 не предусмотрена подача заявлений;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 возможно в секторе пользовательского сопровождения в МФЦ </w:t>
      </w:r>
      <w:r>
        <w:rPr>
          <w:color w:val="000000" w:themeColor="text1"/>
          <w:sz w:val="28"/>
          <w:szCs w:val="28"/>
        </w:rPr>
        <w:br/>
        <w:t>через информационно-телекоммуникационную сеть «Интернет» при наличии технической возможности.</w:t>
      </w:r>
    </w:p>
    <w:p w:rsidR="004C567F" w:rsidRDefault="004C567F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jc w:val="center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</w:rPr>
        <w:t>2.11. Исчерпывающий перечень документов, необход</w:t>
      </w:r>
      <w:r>
        <w:rPr>
          <w:rFonts w:eastAsia="Times New Roman" w:cs="Times New Roman"/>
          <w:b/>
          <w:color w:val="000000" w:themeColor="text1"/>
          <w:sz w:val="28"/>
          <w:szCs w:val="28"/>
        </w:rPr>
        <w:t xml:space="preserve">имых </w:t>
      </w:r>
      <w:r>
        <w:rPr>
          <w:rFonts w:eastAsia="Times New Roman" w:cs="Times New Roman"/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4C567F" w:rsidRDefault="004C567F">
      <w:pPr>
        <w:ind w:firstLine="708"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2.11.1. Перечень способов подачи запроса о предоставлении муниципальной услуги и исчерпывающий перечень документов, необходимых в соответствии с законодательными или иными нормативными правовыми актами для пре</w:t>
      </w:r>
      <w:r>
        <w:rPr>
          <w:color w:val="000000" w:themeColor="text1"/>
          <w:sz w:val="28"/>
          <w:szCs w:val="28"/>
        </w:rPr>
        <w:t>доставления муниципальной услуги с учетом идентификаторов категорий (признаков) заявителей, отраженных в приложении № 6 к настоящему административному регламенту, приведен в приложении № 7 к настоящему административному регламенту и содержит сведения: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о документах, которые заявитель (представитель заявителя) должен предоставить самостоятельно (таблица 1 приложения № 7);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о документах, которые заявитель (представитель заявителя) вправе предоставить по собственной инициативе, так как они подлежат пре</w:t>
      </w:r>
      <w:r>
        <w:rPr>
          <w:color w:val="000000" w:themeColor="text1"/>
          <w:sz w:val="28"/>
          <w:szCs w:val="28"/>
        </w:rPr>
        <w:t>доставлению в рамках межведомственного информационного взаимодействия (таблица 2 приложения № 7).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2.11.2. Форма заявления о предоставлении муниципальной услуги приведена в приложении № 8 к настоящему административному регламенту.</w:t>
      </w:r>
    </w:p>
    <w:p w:rsidR="004C567F" w:rsidRDefault="004C567F">
      <w:pPr>
        <w:ind w:firstLine="709"/>
        <w:jc w:val="both"/>
        <w:rPr>
          <w:color w:val="000000" w:themeColor="text1"/>
          <w:sz w:val="28"/>
          <w:szCs w:val="28"/>
        </w:rPr>
      </w:pPr>
    </w:p>
    <w:p w:rsidR="004C567F" w:rsidRDefault="003819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>
        <w:rPr>
          <w:b/>
          <w:bCs/>
          <w:color w:val="000000" w:themeColor="text1"/>
          <w:sz w:val="28"/>
          <w:szCs w:val="28"/>
        </w:rPr>
        <w:t>.12. Исчерпывающий переч</w:t>
      </w:r>
      <w:r>
        <w:rPr>
          <w:b/>
          <w:bCs/>
          <w:color w:val="000000" w:themeColor="text1"/>
          <w:sz w:val="28"/>
          <w:szCs w:val="28"/>
        </w:rPr>
        <w:t>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</w:t>
      </w:r>
      <w:r>
        <w:rPr>
          <w:b/>
          <w:bCs/>
          <w:color w:val="000000" w:themeColor="text1"/>
          <w:sz w:val="28"/>
          <w:szCs w:val="28"/>
        </w:rPr>
        <w:t>редоставлении муниципальной услуги</w:t>
      </w:r>
    </w:p>
    <w:p w:rsidR="004C567F" w:rsidRDefault="004C567F">
      <w:pPr>
        <w:ind w:firstLine="708"/>
        <w:jc w:val="center"/>
        <w:rPr>
          <w:b/>
          <w:bCs/>
          <w:color w:val="000000" w:themeColor="text1"/>
          <w:sz w:val="28"/>
          <w:szCs w:val="28"/>
        </w:rPr>
      </w:pP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2.12.1. Исчерпывающий перечень оснований для отказа в приеме запроса о предоставлении муниципальной услуги </w:t>
      </w:r>
      <w:r>
        <w:rPr>
          <w:rFonts w:cs="Times New Roman"/>
          <w:color w:val="000000" w:themeColor="text1"/>
          <w:sz w:val="28"/>
          <w:szCs w:val="28"/>
        </w:rPr>
        <w:t>и документов, необходимых для предоставления муниципальной услуги, оснований для приостановления предоставления м</w:t>
      </w:r>
      <w:r>
        <w:rPr>
          <w:rFonts w:cs="Times New Roman"/>
          <w:color w:val="000000" w:themeColor="text1"/>
          <w:sz w:val="28"/>
          <w:szCs w:val="28"/>
        </w:rPr>
        <w:t xml:space="preserve">униципальной услуги или отказа в предоставлении муниципальной услуги приведен в приложении № 9 к настоящему </w:t>
      </w:r>
      <w:r>
        <w:rPr>
          <w:rFonts w:cs="Times New Roman"/>
          <w:color w:val="000000" w:themeColor="text1"/>
          <w:sz w:val="28"/>
          <w:szCs w:val="28"/>
        </w:rPr>
        <w:lastRenderedPageBreak/>
        <w:t>административному регламенту.</w:t>
      </w:r>
    </w:p>
    <w:p w:rsidR="004C567F" w:rsidRDefault="004C567F">
      <w:pPr>
        <w:tabs>
          <w:tab w:val="left" w:pos="1134"/>
        </w:tabs>
        <w:jc w:val="center"/>
        <w:rPr>
          <w:rFonts w:ascii="Tinos" w:hAnsi="Tinos" w:cs="Tinos"/>
          <w:b/>
          <w:bCs/>
          <w:spacing w:val="2"/>
          <w:sz w:val="28"/>
          <w:szCs w:val="28"/>
        </w:rPr>
      </w:pPr>
    </w:p>
    <w:p w:rsidR="004C567F" w:rsidRDefault="003819B1">
      <w:pPr>
        <w:pStyle w:val="af6"/>
        <w:tabs>
          <w:tab w:val="left" w:pos="1134"/>
        </w:tabs>
        <w:ind w:left="0" w:right="28" w:firstLine="980"/>
        <w:jc w:val="center"/>
        <w:rPr>
          <w:b/>
          <w:bCs/>
          <w:spacing w:val="2"/>
          <w:szCs w:val="28"/>
        </w:rPr>
      </w:pPr>
      <w:r>
        <w:rPr>
          <w:b/>
          <w:bCs/>
          <w:spacing w:val="2"/>
          <w:szCs w:val="28"/>
        </w:rPr>
        <w:t xml:space="preserve">Раздел 3. Состав, последовательность и сроки выполнения      </w:t>
      </w:r>
    </w:p>
    <w:p w:rsidR="004C567F" w:rsidRDefault="003819B1">
      <w:pPr>
        <w:pStyle w:val="af6"/>
        <w:tabs>
          <w:tab w:val="left" w:pos="1134"/>
        </w:tabs>
        <w:ind w:left="0" w:right="28" w:firstLine="980"/>
        <w:jc w:val="center"/>
        <w:rPr>
          <w:szCs w:val="28"/>
        </w:rPr>
      </w:pPr>
      <w:r>
        <w:rPr>
          <w:b/>
          <w:bCs/>
          <w:spacing w:val="2"/>
          <w:szCs w:val="28"/>
        </w:rPr>
        <w:t xml:space="preserve">     административных процедур</w:t>
      </w:r>
    </w:p>
    <w:p w:rsidR="004C567F" w:rsidRDefault="004C567F">
      <w:pPr>
        <w:pStyle w:val="15"/>
        <w:keepNext/>
        <w:keepLines/>
        <w:shd w:val="clear" w:color="auto" w:fill="auto"/>
        <w:spacing w:after="0" w:line="317" w:lineRule="exact"/>
        <w:ind w:firstLine="567"/>
        <w:rPr>
          <w:bCs w:val="0"/>
          <w:spacing w:val="2"/>
        </w:rPr>
      </w:pPr>
    </w:p>
    <w:p w:rsidR="004C567F" w:rsidRDefault="003819B1">
      <w:pP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3.1. Перечень осуществляемых при предоставлении муниципальной услуги административных процедур</w:t>
      </w:r>
    </w:p>
    <w:p w:rsidR="004C567F" w:rsidRDefault="004C567F">
      <w:pPr>
        <w:jc w:val="both"/>
        <w:rPr>
          <w:color w:val="000000" w:themeColor="text1"/>
          <w:sz w:val="28"/>
          <w:szCs w:val="28"/>
        </w:rPr>
      </w:pP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3.1.1. Административный регламент включает в себя следующие </w:t>
      </w:r>
      <w:r>
        <w:rPr>
          <w:color w:val="000000" w:themeColor="text1"/>
          <w:sz w:val="28"/>
          <w:szCs w:val="28"/>
        </w:rPr>
        <w:t>процедуры: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прием запроса и документов и (или) информации, необходимых для предоставления муниципа</w:t>
      </w:r>
      <w:r>
        <w:rPr>
          <w:color w:val="000000" w:themeColor="text1"/>
          <w:sz w:val="28"/>
          <w:szCs w:val="28"/>
        </w:rPr>
        <w:t>льной услуги;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межведомственное информационное взаимодействие;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предоставление результата муниципальной услуги.</w:t>
      </w:r>
    </w:p>
    <w:p w:rsidR="004C567F" w:rsidRDefault="004C567F">
      <w:pPr>
        <w:pStyle w:val="af6"/>
        <w:ind w:firstLine="709"/>
        <w:jc w:val="center"/>
        <w:rPr>
          <w:b/>
          <w:bCs/>
          <w:spacing w:val="2"/>
          <w:szCs w:val="28"/>
        </w:rPr>
      </w:pPr>
    </w:p>
    <w:p w:rsidR="004C567F" w:rsidRDefault="003819B1">
      <w:pP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3.2. Прием запроса и документов и (или) информации, необходимых </w:t>
      </w:r>
      <w:r>
        <w:rPr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4C567F" w:rsidRDefault="004C567F">
      <w:pPr>
        <w:ind w:firstLine="540"/>
        <w:jc w:val="center"/>
        <w:rPr>
          <w:color w:val="000000" w:themeColor="text1"/>
          <w:sz w:val="28"/>
          <w:szCs w:val="28"/>
        </w:rPr>
      </w:pP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3.2.1. Прием от заявителя (представителя заявителя) запроса и документов, необходимых для предоставления муниципальной услуги, осуществляется в соотве</w:t>
      </w:r>
      <w:r>
        <w:rPr>
          <w:color w:val="000000" w:themeColor="text1"/>
          <w:sz w:val="28"/>
          <w:szCs w:val="28"/>
        </w:rPr>
        <w:t>тствии с идентификат</w:t>
      </w:r>
      <w:r>
        <w:rPr>
          <w:color w:val="000000" w:themeColor="text1"/>
          <w:sz w:val="28"/>
          <w:szCs w:val="28"/>
        </w:rPr>
        <w:t xml:space="preserve">ором категории (признака) заявителя способами, приведенными в приложении № 6 к настоящему административному регламенту. 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3.2.2. Заявление по форме согласно приложению № 8 к настоящему административному регламенту и перечни документов, н</w:t>
      </w:r>
      <w:r>
        <w:rPr>
          <w:color w:val="000000" w:themeColor="text1"/>
          <w:sz w:val="28"/>
          <w:szCs w:val="28"/>
        </w:rPr>
        <w:t xml:space="preserve">еобходимых для предоставления муниципальной услуги, которые заявитель (представитель заявителя) должен предоставить самостоятельно и вправе предоставить по собственной инициативе, приведены в приложении № 7 к </w:t>
      </w:r>
      <w:r>
        <w:rPr>
          <w:color w:val="000000" w:themeColor="text1"/>
          <w:sz w:val="28"/>
          <w:szCs w:val="28"/>
        </w:rPr>
        <w:t>настоящему административному регламенту.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3.2.3.</w:t>
      </w:r>
      <w:r>
        <w:rPr>
          <w:color w:val="000000" w:themeColor="text1"/>
          <w:sz w:val="28"/>
          <w:szCs w:val="28"/>
        </w:rPr>
        <w:t xml:space="preserve"> Способами установления личности (идентификации) заявителя (представителя заявителя) являются: 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при подаче заявления в Орган – предъявление документа, удостоверяюще</w:t>
      </w:r>
      <w:r>
        <w:rPr>
          <w:color w:val="000000" w:themeColor="text1"/>
          <w:sz w:val="28"/>
          <w:szCs w:val="28"/>
        </w:rPr>
        <w:t>го личность;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при подаче заявления в электронном виде – авторизация через ЕСИА.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3.2.4. Основания для принятия решения об отказе в приеме запроса и документов приведены в приложении № 9 к настоящему административному регламенту.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3.2.5. Приём заявления и документов, необходимых для предоставления муниципальной услуги, по выбору з</w:t>
      </w:r>
      <w:r>
        <w:rPr>
          <w:color w:val="000000" w:themeColor="text1"/>
          <w:sz w:val="28"/>
          <w:szCs w:val="28"/>
        </w:rPr>
        <w:t>аявител</w:t>
      </w:r>
      <w:r>
        <w:rPr>
          <w:color w:val="000000" w:themeColor="text1"/>
          <w:sz w:val="28"/>
          <w:szCs w:val="28"/>
        </w:rPr>
        <w:t>я (представителя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4C567F" w:rsidRDefault="003819B1">
      <w:pPr>
        <w:pStyle w:val="a3"/>
        <w:ind w:firstLine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>3.2.6. Регистрация уполномоченным органом запроса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услуги, независимо от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способа подачи, осуществляется в течение 1 рабочего дня с момента их поступления.</w:t>
      </w:r>
    </w:p>
    <w:p w:rsidR="004C567F" w:rsidRDefault="004C567F">
      <w:pPr>
        <w:ind w:firstLine="709"/>
        <w:jc w:val="both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7980"/>
        </w:tabs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3.3. Межведомственное информационное взаимодействие</w:t>
      </w:r>
    </w:p>
    <w:p w:rsidR="004C567F" w:rsidRDefault="004C567F">
      <w:pPr>
        <w:tabs>
          <w:tab w:val="left" w:pos="7980"/>
        </w:tabs>
        <w:ind w:firstLine="720"/>
        <w:jc w:val="center"/>
        <w:rPr>
          <w:color w:val="000000" w:themeColor="text1"/>
          <w:sz w:val="28"/>
          <w:szCs w:val="28"/>
        </w:rPr>
      </w:pP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3.3.1. Основание</w:t>
      </w:r>
      <w:r>
        <w:rPr>
          <w:color w:val="000000" w:themeColor="text1"/>
          <w:sz w:val="28"/>
          <w:szCs w:val="28"/>
        </w:rPr>
        <w:t>м для начала администр</w:t>
      </w:r>
      <w:r>
        <w:rPr>
          <w:color w:val="000000" w:themeColor="text1"/>
          <w:sz w:val="28"/>
          <w:szCs w:val="28"/>
        </w:rPr>
        <w:t>ативной процедуры является не предоставление заявителем (представителем заявителя) документов, из числа указанных в приложении № 7 к настоящему административному регламенту, которые заявитель (представите</w:t>
      </w:r>
      <w:r>
        <w:rPr>
          <w:color w:val="000000" w:themeColor="text1"/>
          <w:sz w:val="28"/>
          <w:szCs w:val="28"/>
        </w:rPr>
        <w:t>ль заявителя) в соответствии с требованиями Федераль</w:t>
      </w:r>
      <w:r>
        <w:rPr>
          <w:color w:val="000000" w:themeColor="text1"/>
          <w:sz w:val="28"/>
          <w:szCs w:val="28"/>
        </w:rPr>
        <w:t>ного закона № 210-ФЗ) вправе предоставить по собственной инициативе.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3.3.2. Межведомственное информационное взаимодействие осуществляется: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посредством СМЭВ;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без использования СМЭВ.</w:t>
      </w:r>
    </w:p>
    <w:p w:rsidR="004C567F" w:rsidRDefault="003819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3.3.3. Межве</w:t>
      </w:r>
      <w:r>
        <w:rPr>
          <w:sz w:val="28"/>
          <w:szCs w:val="28"/>
        </w:rPr>
        <w:t xml:space="preserve">домственное информационное взаимодействие осуществляется </w:t>
      </w:r>
      <w:r>
        <w:rPr>
          <w:sz w:val="28"/>
          <w:szCs w:val="28"/>
        </w:rPr>
        <w:t>без использования СМЭВ при невозможности осуществления межведомственного запроса в электронной форме.</w:t>
      </w:r>
    </w:p>
    <w:p w:rsidR="004C567F" w:rsidRDefault="003819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3.3.4. Органы (организации), с которыми осуществляется межведомственное взаимодействие:</w:t>
      </w:r>
    </w:p>
    <w:p w:rsidR="004C567F" w:rsidRDefault="003819B1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 с министерством внутренних дел Российской Федерации в целях подт</w:t>
      </w:r>
      <w:r>
        <w:rPr>
          <w:rFonts w:eastAsia="Times New Roman" w:cs="Times New Roman"/>
          <w:color w:val="000000" w:themeColor="text1"/>
          <w:sz w:val="28"/>
          <w:szCs w:val="28"/>
        </w:rPr>
        <w:t>верждения сведений о регистрационном учёте по месту жительства и месту пребывания в Российской Федерации, сведения, подтверждающие факт прохождения службы в МВД России, увольнения со службы в МВД России, гибели сотрудника при исполнении обязанностей службы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в МВД России;</w:t>
      </w:r>
    </w:p>
    <w:p w:rsidR="004C567F" w:rsidRDefault="003819B1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 с Федеральной налоговой службой Российской Федерации в целях получения сведений о государственной регистрации рождения (запрос сведений из ЕГР ЗАГС о государственной регистрации рождения);</w:t>
      </w:r>
    </w:p>
    <w:p w:rsidR="004C567F" w:rsidRDefault="003819B1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 с Социальным фондом Российской в целях получения сведений о наличии инвалидности и ее группе (при наличии);</w:t>
      </w:r>
    </w:p>
    <w:p w:rsidR="004C567F" w:rsidRDefault="003819B1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- с Министерством обороны, военным комиссариатом в целях получения сведений, подтверждающих факт прохождения военной службы, увольнения с военной </w:t>
      </w:r>
      <w:r>
        <w:rPr>
          <w:rFonts w:eastAsia="Times New Roman" w:cs="Times New Roman"/>
          <w:color w:val="000000" w:themeColor="text1"/>
          <w:sz w:val="28"/>
          <w:szCs w:val="28"/>
        </w:rPr>
        <w:t>службы, гибели военнослужащего при исполнении обязанностей военной службы;</w:t>
      </w:r>
    </w:p>
    <w:p w:rsidR="004C567F" w:rsidRDefault="003819B1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 с Центральным таможенным управлением в целях получения сведений, подтверждающих факт прохождения службы в таможенных органах, гибели сотрудника при исполнении обязанностей в тамож</w:t>
      </w:r>
      <w:r>
        <w:rPr>
          <w:rFonts w:eastAsia="Times New Roman" w:cs="Times New Roman"/>
          <w:color w:val="000000" w:themeColor="text1"/>
          <w:sz w:val="28"/>
          <w:szCs w:val="28"/>
        </w:rPr>
        <w:t>енных органах;</w:t>
      </w:r>
    </w:p>
    <w:p w:rsidR="004C567F" w:rsidRDefault="003819B1">
      <w:pPr>
        <w:pStyle w:val="25"/>
        <w:shd w:val="clear" w:color="auto" w:fill="auto"/>
        <w:spacing w:after="0"/>
        <w:ind w:firstLine="0"/>
        <w:jc w:val="both"/>
        <w:rPr>
          <w:color w:val="auto"/>
        </w:rPr>
      </w:pPr>
      <w:r>
        <w:rPr>
          <w:color w:val="000000" w:themeColor="text1"/>
        </w:rPr>
        <w:t xml:space="preserve">          - с управлением социальной защиты населения Чернянского района в целях получения сведений, подтверждающих статус многодетной семьи.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3.3.5. Срок направления межведомственного запроса – 1 рабочий день</w:t>
      </w:r>
      <w:r>
        <w:rPr>
          <w:i/>
          <w:iCs/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с момента регистрации запроса за</w:t>
      </w:r>
      <w:r>
        <w:rPr>
          <w:color w:val="000000" w:themeColor="text1"/>
          <w:sz w:val="28"/>
          <w:szCs w:val="28"/>
        </w:rPr>
        <w:t xml:space="preserve">явителя о предоставлении муниципальной услуги. 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C567F" w:rsidRDefault="004C567F">
      <w:pPr>
        <w:tabs>
          <w:tab w:val="left" w:pos="1134"/>
        </w:tabs>
        <w:ind w:left="709"/>
        <w:jc w:val="center"/>
        <w:rPr>
          <w:rFonts w:ascii="Tinos" w:eastAsia="Tinos" w:hAnsi="Tinos" w:cs="Tinos"/>
          <w:b/>
          <w:bCs/>
          <w:spacing w:val="2"/>
          <w:sz w:val="28"/>
          <w:szCs w:val="28"/>
        </w:rPr>
      </w:pPr>
    </w:p>
    <w:p w:rsidR="004C567F" w:rsidRDefault="003819B1">
      <w:pPr>
        <w:jc w:val="center"/>
        <w:rPr>
          <w:color w:val="000000" w:themeColor="text1"/>
          <w:sz w:val="28"/>
          <w:szCs w:val="28"/>
          <w:vertAlign w:val="superscript"/>
        </w:rPr>
      </w:pPr>
      <w:r>
        <w:rPr>
          <w:b/>
          <w:color w:val="000000" w:themeColor="text1"/>
          <w:sz w:val="28"/>
          <w:szCs w:val="28"/>
        </w:rPr>
        <w:t>3.4. Принятие решения о предоставлении (об отказе в предоставлении) муниципальной услуги</w:t>
      </w:r>
    </w:p>
    <w:p w:rsidR="004C567F" w:rsidRDefault="004C567F">
      <w:pPr>
        <w:ind w:firstLine="540"/>
        <w:jc w:val="center"/>
        <w:rPr>
          <w:color w:val="000000" w:themeColor="text1"/>
          <w:sz w:val="28"/>
          <w:szCs w:val="28"/>
        </w:rPr>
      </w:pP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3.4.1. Основа</w:t>
      </w:r>
      <w:r>
        <w:rPr>
          <w:color w:val="000000" w:themeColor="text1"/>
          <w:sz w:val="28"/>
          <w:szCs w:val="28"/>
        </w:rPr>
        <w:t>ния для отказа в предоставлении муниципальной услуги приведены в приложении № 9 к настоящему административному регламенту.</w:t>
      </w:r>
    </w:p>
    <w:p w:rsidR="004C567F" w:rsidRDefault="003819B1">
      <w:pPr>
        <w:ind w:firstLine="709"/>
        <w:jc w:val="both"/>
        <w:rPr>
          <w:rFonts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>3.4.2. Срок принятия решен</w:t>
      </w:r>
      <w:r>
        <w:rPr>
          <w:color w:val="000000" w:themeColor="text1"/>
          <w:sz w:val="28"/>
          <w:szCs w:val="28"/>
        </w:rPr>
        <w:t xml:space="preserve">ия </w:t>
      </w:r>
      <w:r>
        <w:rPr>
          <w:color w:val="000000" w:themeColor="text1"/>
          <w:sz w:val="28"/>
          <w:szCs w:val="28"/>
        </w:rPr>
        <w:t>о предоставлении (об отказе в предоставлении) муниципальной услуги с даты получения уполномоченным органом необходимых для принятия решения сведений составляет</w:t>
      </w:r>
      <w:r>
        <w:rPr>
          <w:color w:val="000000" w:themeColor="text1"/>
          <w:sz w:val="28"/>
          <w:szCs w:val="28"/>
        </w:rPr>
        <w:t xml:space="preserve"> 7</w:t>
      </w:r>
      <w:r>
        <w:rPr>
          <w:rFonts w:cs="Times New Roman"/>
          <w:sz w:val="28"/>
          <w:szCs w:val="28"/>
        </w:rPr>
        <w:t xml:space="preserve"> р</w:t>
      </w:r>
      <w:r>
        <w:rPr>
          <w:rFonts w:cs="Times New Roman"/>
          <w:sz w:val="28"/>
          <w:szCs w:val="28"/>
        </w:rPr>
        <w:t>абочих дней.</w:t>
      </w:r>
    </w:p>
    <w:p w:rsidR="004C567F" w:rsidRDefault="003819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3.5. Предоставление результата муниципальной услуги</w:t>
      </w:r>
    </w:p>
    <w:p w:rsidR="004C567F" w:rsidRDefault="004C567F">
      <w:pPr>
        <w:ind w:firstLine="540"/>
        <w:jc w:val="both"/>
        <w:rPr>
          <w:color w:val="000000" w:themeColor="text1"/>
          <w:sz w:val="28"/>
          <w:szCs w:val="28"/>
        </w:rPr>
      </w:pPr>
    </w:p>
    <w:p w:rsidR="004C567F" w:rsidRDefault="003819B1">
      <w:pPr>
        <w:pStyle w:val="ListParagraph1fd2d979-a8a3-4f8c-8955-3c25c7bf165c"/>
        <w:numPr>
          <w:ilvl w:val="6"/>
          <w:numId w:val="35"/>
        </w:numPr>
        <w:tabs>
          <w:tab w:val="left" w:pos="284"/>
          <w:tab w:val="left" w:pos="1134"/>
        </w:tabs>
        <w:ind w:left="0" w:right="-1" w:firstLine="851"/>
        <w:jc w:val="both"/>
        <w:rPr>
          <w:color w:val="auto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3.5.1. Предоставление результата муниципальной услуги осуществ</w:t>
      </w:r>
      <w:r>
        <w:rPr>
          <w:color w:val="000000" w:themeColor="text1"/>
          <w:sz w:val="28"/>
          <w:szCs w:val="28"/>
        </w:rPr>
        <w:t xml:space="preserve">ляется в срок </w:t>
      </w:r>
      <w:r>
        <w:rPr>
          <w:color w:val="auto"/>
          <w:sz w:val="28"/>
          <w:szCs w:val="28"/>
          <w:highlight w:val="white"/>
        </w:rPr>
        <w:t>, не превышающий 1 (одного) рабочего дня со дня принятия решения о предоставлении муниципальной</w:t>
      </w:r>
      <w:r>
        <w:rPr>
          <w:iCs/>
          <w:color w:val="auto"/>
          <w:sz w:val="28"/>
        </w:rPr>
        <w:t xml:space="preserve"> услуги</w:t>
      </w:r>
      <w:r>
        <w:rPr>
          <w:color w:val="000000" w:themeColor="text1"/>
          <w:sz w:val="28"/>
          <w:szCs w:val="28"/>
        </w:rPr>
        <w:t>:</w:t>
      </w:r>
    </w:p>
    <w:p w:rsidR="004C567F" w:rsidRDefault="003819B1">
      <w:pPr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1) в форме документа на бум</w:t>
      </w:r>
      <w:r>
        <w:rPr>
          <w:color w:val="000000" w:themeColor="text1"/>
          <w:sz w:val="28"/>
          <w:szCs w:val="28"/>
        </w:rPr>
        <w:t>ажном носителе посредством выдачи заявителю (пред</w:t>
      </w:r>
      <w:r>
        <w:rPr>
          <w:color w:val="000000" w:themeColor="text1"/>
          <w:sz w:val="28"/>
          <w:szCs w:val="28"/>
        </w:rPr>
        <w:t>ставителю заявителя</w:t>
      </w:r>
      <w:r>
        <w:rPr>
          <w:rFonts w:cs="Times New Roman"/>
          <w:color w:val="000000" w:themeColor="text1"/>
          <w:sz w:val="28"/>
          <w:szCs w:val="28"/>
        </w:rPr>
        <w:t xml:space="preserve">) в </w:t>
      </w:r>
      <w:r>
        <w:rPr>
          <w:color w:val="000000" w:themeColor="text1"/>
          <w:sz w:val="28"/>
          <w:szCs w:val="28"/>
        </w:rPr>
        <w:t>Органе</w:t>
      </w:r>
      <w:r>
        <w:rPr>
          <w:rFonts w:cs="Times New Roman"/>
          <w:color w:val="000000" w:themeColor="text1"/>
          <w:sz w:val="28"/>
          <w:szCs w:val="28"/>
        </w:rPr>
        <w:t xml:space="preserve"> лично по предъявлении удостоверяющего личность документа;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>2) в форме документа на бумажном</w:t>
      </w:r>
      <w:r>
        <w:rPr>
          <w:color w:val="000000" w:themeColor="text1"/>
          <w:sz w:val="28"/>
          <w:szCs w:val="28"/>
          <w:highlight w:val="white"/>
        </w:rPr>
        <w:t xml:space="preserve"> носителе посредством почтового отправления на адрес заявителя (представителя заявителя), указанный в заявлении;</w:t>
      </w:r>
    </w:p>
    <w:p w:rsidR="004C567F" w:rsidRDefault="003819B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3)</w:t>
      </w:r>
      <w:r>
        <w:rPr>
          <w:color w:val="000000" w:themeColor="text1"/>
          <w:sz w:val="28"/>
          <w:szCs w:val="28"/>
        </w:rPr>
        <w:t xml:space="preserve"> в форме электронного</w:t>
      </w:r>
      <w:r>
        <w:rPr>
          <w:color w:val="000000" w:themeColor="text1"/>
          <w:sz w:val="28"/>
          <w:szCs w:val="28"/>
        </w:rPr>
        <w:t xml:space="preserve"> документа через </w:t>
      </w:r>
      <w:r>
        <w:rPr>
          <w:rFonts w:cs="Times New Roman"/>
          <w:sz w:val="28"/>
          <w:szCs w:val="28"/>
        </w:rPr>
        <w:t>ЕПГУ, РПГУ, ГИС «Образование».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3.5.2. Предоставление результата оказания муниципальной услуги по выбору заявителя (представителя заявителя) независимо от его места жительства или места пребывания в уполномоченном органе не предусмотрено.</w:t>
      </w:r>
    </w:p>
    <w:p w:rsidR="004C567F" w:rsidRDefault="004C567F">
      <w:pPr>
        <w:ind w:firstLine="709"/>
        <w:jc w:val="both"/>
        <w:rPr>
          <w:rFonts w:cs="Times New Roman"/>
          <w:sz w:val="28"/>
          <w:szCs w:val="28"/>
        </w:rPr>
      </w:pPr>
    </w:p>
    <w:p w:rsidR="004C567F" w:rsidRDefault="003819B1">
      <w:pPr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:rsidR="004C567F" w:rsidRDefault="004C567F">
      <w:pPr>
        <w:ind w:firstLine="539"/>
        <w:jc w:val="both"/>
        <w:rPr>
          <w:rFonts w:cs="Times New Roman"/>
          <w:sz w:val="28"/>
          <w:szCs w:val="28"/>
        </w:rPr>
      </w:pPr>
    </w:p>
    <w:p w:rsidR="004C567F" w:rsidRDefault="003819B1">
      <w:pPr>
        <w:ind w:firstLine="53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4.1. Информирование заявителя об изменении статуса рассмотрения запроса заявителя о предоставлении муниципальной услуги возможно через:</w:t>
      </w:r>
    </w:p>
    <w:p w:rsidR="004C567F" w:rsidRDefault="003819B1">
      <w:pPr>
        <w:pStyle w:val="af6"/>
        <w:numPr>
          <w:ilvl w:val="0"/>
          <w:numId w:val="26"/>
        </w:numPr>
        <w:rPr>
          <w:szCs w:val="28"/>
        </w:rPr>
      </w:pPr>
      <w:r>
        <w:rPr>
          <w:szCs w:val="28"/>
        </w:rPr>
        <w:t>ЕПГ</w:t>
      </w:r>
      <w:r>
        <w:rPr>
          <w:szCs w:val="28"/>
        </w:rPr>
        <w:t>У;</w:t>
      </w:r>
    </w:p>
    <w:p w:rsidR="004C567F" w:rsidRDefault="003819B1">
      <w:pPr>
        <w:pStyle w:val="af6"/>
        <w:numPr>
          <w:ilvl w:val="0"/>
          <w:numId w:val="26"/>
        </w:numPr>
        <w:rPr>
          <w:szCs w:val="28"/>
        </w:rPr>
      </w:pPr>
      <w:r>
        <w:rPr>
          <w:szCs w:val="28"/>
        </w:rPr>
        <w:t>Почтовая связь;</w:t>
      </w:r>
    </w:p>
    <w:p w:rsidR="004C567F" w:rsidRDefault="003819B1">
      <w:pPr>
        <w:pStyle w:val="af6"/>
        <w:numPr>
          <w:ilvl w:val="0"/>
          <w:numId w:val="26"/>
        </w:numPr>
        <w:rPr>
          <w:szCs w:val="28"/>
        </w:rPr>
      </w:pPr>
      <w:r>
        <w:rPr>
          <w:szCs w:val="28"/>
        </w:rPr>
        <w:t>Уполномоченный орган.</w:t>
      </w:r>
    </w:p>
    <w:p w:rsidR="004C567F" w:rsidRDefault="003819B1">
      <w:pPr>
        <w:tabs>
          <w:tab w:val="left" w:pos="1005"/>
        </w:tabs>
        <w:jc w:val="right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 xml:space="preserve">                                 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 xml:space="preserve">                   </w:t>
      </w:r>
      <w:r>
        <w:rPr>
          <w:rFonts w:eastAsia="Times New Roman" w:cs="Times New Roman"/>
          <w:b/>
          <w:sz w:val="28"/>
          <w:szCs w:val="28"/>
        </w:rPr>
        <w:t xml:space="preserve">                 Приложение № 1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«Постановка на учет и направление детей в образовательные учреждения, реализующие образовательные программы дошкольного </w:t>
      </w:r>
      <w:r>
        <w:rPr>
          <w:rFonts w:eastAsia="Times New Roman" w:cs="Times New Roman"/>
          <w:b/>
          <w:bCs/>
          <w:sz w:val="28"/>
          <w:szCs w:val="28"/>
        </w:rPr>
        <w:lastRenderedPageBreak/>
        <w:t>образования»</w:t>
      </w:r>
    </w:p>
    <w:p w:rsidR="004C567F" w:rsidRDefault="004C567F">
      <w:pPr>
        <w:jc w:val="right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Перечень условных обозначений и с</w:t>
      </w:r>
      <w:r>
        <w:rPr>
          <w:rFonts w:eastAsia="Times New Roman" w:cs="Times New Roman"/>
          <w:b/>
          <w:bCs/>
          <w:sz w:val="28"/>
          <w:szCs w:val="28"/>
        </w:rPr>
        <w:t>окращений</w:t>
      </w:r>
      <w:r>
        <w:rPr>
          <w:rFonts w:eastAsia="Times New Roman" w:cs="Times New Roman"/>
          <w:b/>
          <w:bCs/>
          <w:spacing w:val="2"/>
          <w:sz w:val="28"/>
          <w:szCs w:val="28"/>
        </w:rPr>
        <w:t xml:space="preserve">, используемых в тексте Административного регламента предоставления муниципальной услуги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3819B1">
      <w:pPr>
        <w:jc w:val="both"/>
        <w:rPr>
          <w:rFonts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</w:rPr>
        <w:t xml:space="preserve">          1.Условные обо</w:t>
      </w:r>
      <w:r>
        <w:rPr>
          <w:rFonts w:eastAsia="Times New Roman" w:cs="Times New Roman"/>
          <w:sz w:val="28"/>
          <w:szCs w:val="28"/>
        </w:rPr>
        <w:t>значения и сокращения</w:t>
      </w:r>
      <w:r>
        <w:rPr>
          <w:rFonts w:eastAsia="Times New Roman" w:cs="Times New Roman"/>
          <w:sz w:val="28"/>
          <w:szCs w:val="28"/>
          <w:highlight w:val="white"/>
        </w:rPr>
        <w:t>, и</w:t>
      </w:r>
      <w:r>
        <w:rPr>
          <w:rFonts w:eastAsia="Times New Roman" w:cs="Times New Roman"/>
          <w:sz w:val="28"/>
          <w:szCs w:val="28"/>
          <w:highlight w:val="white"/>
        </w:rPr>
        <w:t>спользуемые в административном регламенте: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1.1. Административный регламент </w:t>
      </w:r>
      <w:r>
        <w:rPr>
          <w:color w:val="000000" w:themeColor="text1"/>
          <w:sz w:val="28"/>
          <w:szCs w:val="28"/>
        </w:rPr>
        <w:t xml:space="preserve">– административный регламент предоставления муниципальной </w:t>
      </w:r>
      <w:r>
        <w:rPr>
          <w:color w:val="000000" w:themeColor="text1"/>
          <w:sz w:val="28"/>
          <w:szCs w:val="28"/>
        </w:rPr>
        <w:t xml:space="preserve">услуги </w:t>
      </w:r>
      <w:r>
        <w:rPr>
          <w:rFonts w:eastAsia="Times New Roman" w:cs="Times New Roman"/>
          <w:sz w:val="28"/>
          <w:szCs w:val="28"/>
        </w:rPr>
        <w:t>«Постановка на учет и направление детей в образовательные учреждения, реализующи</w:t>
      </w:r>
      <w:r>
        <w:rPr>
          <w:rFonts w:eastAsia="Times New Roman" w:cs="Times New Roman"/>
          <w:sz w:val="28"/>
          <w:szCs w:val="28"/>
        </w:rPr>
        <w:t>е образовательные программы дошкольного образования»</w:t>
      </w:r>
      <w:r>
        <w:rPr>
          <w:color w:val="000000" w:themeColor="text1"/>
          <w:sz w:val="28"/>
          <w:szCs w:val="28"/>
        </w:rPr>
        <w:t>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 Муниципальная услуга – </w:t>
      </w:r>
      <w:r>
        <w:rPr>
          <w:rFonts w:eastAsia="Times New Roman" w:cs="Times New Roman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>
        <w:rPr>
          <w:color w:val="000000" w:themeColor="text1"/>
          <w:sz w:val="28"/>
          <w:szCs w:val="28"/>
        </w:rPr>
        <w:t>.</w:t>
      </w:r>
    </w:p>
    <w:p w:rsidR="004C567F" w:rsidRDefault="003819B1">
      <w:pPr>
        <w:ind w:firstLine="349"/>
        <w:jc w:val="both"/>
        <w:rPr>
          <w:rFonts w:cs="Times New Roman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     1.3.Заявитель </w:t>
      </w:r>
      <w:r>
        <w:rPr>
          <w:color w:val="000000" w:themeColor="text1"/>
          <w:sz w:val="28"/>
          <w:szCs w:val="28"/>
        </w:rPr>
        <w:t>– это заявители муниц</w:t>
      </w:r>
      <w:r>
        <w:rPr>
          <w:color w:val="000000" w:themeColor="text1"/>
          <w:sz w:val="28"/>
          <w:szCs w:val="28"/>
        </w:rPr>
        <w:t>ипальной услуги, предусмотренные пунктами 1.2.1 - 1.2.4 подраздела 1.2 раздела 1 настоящего административного регламента.</w:t>
      </w:r>
    </w:p>
    <w:p w:rsidR="004C567F" w:rsidRDefault="003819B1">
      <w:pPr>
        <w:ind w:firstLine="349"/>
        <w:jc w:val="both"/>
        <w:rPr>
          <w:rFonts w:cs="Times New Roman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1.4.Представитель заявителя</w:t>
      </w:r>
      <w:r>
        <w:rPr>
          <w:color w:val="000000" w:themeColor="text1"/>
          <w:sz w:val="28"/>
          <w:szCs w:val="28"/>
        </w:rPr>
        <w:t xml:space="preserve"> – это лица, которые могут предоставлять интересы заявителей, указанных в </w:t>
      </w:r>
      <w:r>
        <w:rPr>
          <w:sz w:val="28"/>
          <w:szCs w:val="28"/>
        </w:rPr>
        <w:t xml:space="preserve">пунктах 1.2.1 </w:t>
      </w:r>
      <w:r>
        <w:rPr>
          <w:color w:val="000000" w:themeColor="text1"/>
          <w:sz w:val="28"/>
          <w:szCs w:val="28"/>
        </w:rPr>
        <w:t>- 1.2.4 подраз</w:t>
      </w:r>
      <w:r>
        <w:rPr>
          <w:color w:val="000000" w:themeColor="text1"/>
          <w:sz w:val="28"/>
          <w:szCs w:val="28"/>
        </w:rPr>
        <w:t>дела 1.2 раздела 1 настоящего административного регламента.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1.5.СМЭВ</w:t>
      </w:r>
      <w:r>
        <w:rPr>
          <w:color w:val="000000" w:themeColor="text1"/>
          <w:sz w:val="28"/>
          <w:szCs w:val="28"/>
        </w:rPr>
        <w:t xml:space="preserve"> – федеральная государственная информационная система «Единая система межведомственного электронного взаимодействия».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1.6. Уполномоченный орган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rFonts w:eastAsia="Times New Roman" w:cs="Times New Roman"/>
          <w:spacing w:val="2"/>
          <w:sz w:val="28"/>
          <w:szCs w:val="28"/>
        </w:rPr>
        <w:t>Администрация Чернянского муниципального о</w:t>
      </w:r>
      <w:r>
        <w:rPr>
          <w:rFonts w:eastAsia="Times New Roman" w:cs="Times New Roman"/>
          <w:spacing w:val="2"/>
          <w:sz w:val="28"/>
          <w:szCs w:val="28"/>
        </w:rPr>
        <w:t>круга Белгородской области</w:t>
      </w:r>
      <w:r>
        <w:rPr>
          <w:color w:val="000000" w:themeColor="text1"/>
          <w:sz w:val="28"/>
          <w:szCs w:val="28"/>
        </w:rPr>
        <w:t>, предоставляющая муниципальную услугу.</w:t>
      </w:r>
    </w:p>
    <w:p w:rsidR="004C567F" w:rsidRDefault="003819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1.7. Федеральный закон № 210-ФЗ</w:t>
      </w:r>
      <w:r>
        <w:rPr>
          <w:color w:val="000000" w:themeColor="text1"/>
          <w:sz w:val="28"/>
          <w:szCs w:val="28"/>
        </w:rPr>
        <w:t xml:space="preserve"> – Федеральный закон от 27 июля </w:t>
      </w:r>
      <w:r>
        <w:rPr>
          <w:color w:val="000000" w:themeColor="text1"/>
          <w:sz w:val="28"/>
          <w:szCs w:val="28"/>
        </w:rPr>
        <w:br/>
        <w:t xml:space="preserve">2010 года № 210-ФЗ «Об организации предоставления государственных </w:t>
      </w:r>
      <w:r>
        <w:rPr>
          <w:color w:val="000000" w:themeColor="text1"/>
          <w:sz w:val="28"/>
          <w:szCs w:val="28"/>
        </w:rPr>
        <w:br/>
        <w:t>и муниципальных услуг».</w:t>
      </w: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1.8. ЕПГУ – Федеральная го</w:t>
      </w:r>
      <w:r>
        <w:rPr>
          <w:rFonts w:eastAsia="Times New Roman" w:cs="Times New Roman"/>
          <w:sz w:val="28"/>
          <w:szCs w:val="28"/>
        </w:rPr>
        <w:t xml:space="preserve">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по адресу: </w:t>
      </w:r>
      <w:hyperlink r:id="rId10" w:tooltip="http://www.gosuslugi,ru/" w:history="1">
        <w:r>
          <w:rPr>
            <w:rStyle w:val="af7"/>
            <w:rFonts w:eastAsia="Times New Roman" w:cs="Times New Roman"/>
            <w:color w:val="auto"/>
            <w:sz w:val="28"/>
            <w:szCs w:val="28"/>
            <w:lang w:val="en-US"/>
          </w:rPr>
          <w:t>www</w:t>
        </w:r>
        <w:r>
          <w:rPr>
            <w:rStyle w:val="af7"/>
            <w:rFonts w:eastAsia="Times New Roman" w:cs="Times New Roman"/>
            <w:color w:val="auto"/>
            <w:sz w:val="28"/>
            <w:szCs w:val="28"/>
          </w:rPr>
          <w:t>.</w:t>
        </w:r>
        <w:r>
          <w:rPr>
            <w:rStyle w:val="af7"/>
            <w:rFonts w:eastAsia="Times New Roman" w:cs="Times New Roman"/>
            <w:color w:val="auto"/>
            <w:sz w:val="28"/>
            <w:szCs w:val="28"/>
            <w:lang w:val="en-US"/>
          </w:rPr>
          <w:t>gosuslugi</w:t>
        </w:r>
        <w:r>
          <w:rPr>
            <w:rStyle w:val="af7"/>
            <w:rFonts w:eastAsia="Times New Roman" w:cs="Times New Roman"/>
            <w:color w:val="auto"/>
            <w:sz w:val="28"/>
            <w:szCs w:val="28"/>
          </w:rPr>
          <w:t>,</w:t>
        </w:r>
        <w:r>
          <w:rPr>
            <w:rStyle w:val="af7"/>
            <w:rFonts w:eastAsia="Times New Roman" w:cs="Times New Roman"/>
            <w:color w:val="auto"/>
            <w:sz w:val="28"/>
            <w:szCs w:val="28"/>
            <w:lang w:val="en-US"/>
          </w:rPr>
          <w:t>ru</w:t>
        </w:r>
      </w:hyperlink>
      <w:r>
        <w:rPr>
          <w:rStyle w:val="af7"/>
          <w:rFonts w:eastAsia="Times New Roman" w:cs="Times New Roman"/>
          <w:color w:val="auto"/>
          <w:sz w:val="28"/>
          <w:szCs w:val="28"/>
        </w:rPr>
        <w:t>.</w:t>
      </w: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Style w:val="af7"/>
          <w:rFonts w:eastAsia="Times New Roman" w:cs="Times New Roman"/>
          <w:sz w:val="28"/>
          <w:szCs w:val="28"/>
          <w:u w:val="none"/>
        </w:rPr>
        <w:t xml:space="preserve">         </w:t>
      </w:r>
      <w:r>
        <w:rPr>
          <w:rFonts w:eastAsia="Times New Roman" w:cs="Times New Roman"/>
          <w:sz w:val="28"/>
          <w:szCs w:val="28"/>
        </w:rPr>
        <w:t xml:space="preserve">1.9. РПГУ – Государственная информационная система Белгородской области «Региональный портал государственных и муниципальных услуг Белгородской области», расположенная в информационно-телекоммуникационной сети «Интернет» по адресу: </w:t>
      </w:r>
      <w:hyperlink r:id="rId11" w:tooltip="https://uslugi-belgorod.vsopen.ru/" w:history="1">
        <w:r>
          <w:rPr>
            <w:rStyle w:val="af7"/>
            <w:rFonts w:eastAsia="Times New Roman" w:cs="Times New Roman"/>
            <w:bCs/>
            <w:color w:val="auto"/>
            <w:sz w:val="28"/>
            <w:szCs w:val="28"/>
            <w:shd w:val="clear" w:color="auto" w:fill="FFFFFF"/>
          </w:rPr>
          <w:t>uslugi-belgorod.vsopen.ru</w:t>
        </w:r>
      </w:hyperlink>
      <w:r>
        <w:rPr>
          <w:rFonts w:eastAsia="Times New Roman" w:cs="Times New Roman"/>
          <w:sz w:val="28"/>
          <w:szCs w:val="28"/>
        </w:rPr>
        <w:t>.</w:t>
      </w: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1.10. ЕСИА – Федеральная государственная информационная система «Единая система идентификации и аутентификации в инфраструктуре,</w:t>
      </w:r>
      <w:r>
        <w:rPr>
          <w:rFonts w:eastAsia="Times New Roman" w:cs="Times New Roman"/>
          <w:sz w:val="28"/>
          <w:szCs w:val="28"/>
        </w:rPr>
        <w:t xml:space="preserve">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4C567F" w:rsidRDefault="003819B1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1.11. РИС ДДО – региональная информационная система доступности дошкольного обра</w:t>
      </w:r>
      <w:r>
        <w:rPr>
          <w:rFonts w:eastAsia="Times New Roman" w:cs="Times New Roman"/>
          <w:sz w:val="28"/>
          <w:szCs w:val="28"/>
        </w:rPr>
        <w:t>зования.</w:t>
      </w:r>
    </w:p>
    <w:p w:rsidR="004C567F" w:rsidRDefault="003819B1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ab/>
        <w:t xml:space="preserve">1.12. ДОО - дошкольная образовательная организация – организация, реализующая образовательную программу дошкольного образования, расположенная на территории Чернянского муниципального округа Белгородской области (далее – Чернянский муниципальный </w:t>
      </w:r>
      <w:r>
        <w:rPr>
          <w:rFonts w:eastAsia="Times New Roman" w:cs="Times New Roman"/>
          <w:sz w:val="28"/>
          <w:szCs w:val="28"/>
        </w:rPr>
        <w:t>округ).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  <w:highlight w:val="white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Приложение № 2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к админис</w:t>
      </w:r>
      <w:r>
        <w:rPr>
          <w:rFonts w:eastAsia="Times New Roman" w:cs="Times New Roman"/>
          <w:b/>
          <w:bCs/>
          <w:sz w:val="28"/>
          <w:szCs w:val="28"/>
        </w:rPr>
        <w:t xml:space="preserve">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Перечень </w:t>
      </w:r>
      <w:r>
        <w:rPr>
          <w:rFonts w:eastAsia="Times New Roman" w:cs="Times New Roman"/>
          <w:b/>
          <w:bCs/>
          <w:sz w:val="28"/>
          <w:szCs w:val="28"/>
        </w:rPr>
        <w:t xml:space="preserve">образовательных учреждений, предоставляющих муниципальную услугу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9923"/>
        </w:tabs>
        <w:ind w:right="282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f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992"/>
        <w:gridCol w:w="9071"/>
      </w:tblGrid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</w:p>
          <w:p w:rsidR="004C567F" w:rsidRDefault="003819B1">
            <w:pPr>
              <w:jc w:val="center"/>
              <w:outlineLvl w:val="1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9071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Наименование образовательных учреждений Чернянского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муниципального округа Белгородской области</w:t>
            </w:r>
          </w:p>
        </w:tc>
      </w:tr>
      <w:tr w:rsidR="004C567F">
        <w:trPr>
          <w:trHeight w:val="322"/>
        </w:trPr>
        <w:tc>
          <w:tcPr>
            <w:tcW w:w="10063" w:type="dxa"/>
            <w:gridSpan w:val="2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Дошкольные образовательные организации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«Колокольчик» комбинированного вида п. Чернянка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</w:t>
            </w:r>
            <w:r>
              <w:rPr>
                <w:rFonts w:eastAsia="Times New Roman" w:cs="Times New Roman"/>
                <w:sz w:val="28"/>
                <w:szCs w:val="28"/>
              </w:rPr>
              <w:t>тное дошкольное образовательное учреждение «Детский сад «Светлячок» общеразвивающего вида п. Чернянка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«Россияночка» п. Чернянка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 – детский сад «Кристаллик» п. Чернянка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автономное дошкольное образовательное учреждение «Центр развития ребёнка -  детский сад «Со</w:t>
            </w:r>
            <w:r>
              <w:rPr>
                <w:rFonts w:eastAsia="Times New Roman" w:cs="Times New Roman"/>
                <w:sz w:val="28"/>
                <w:szCs w:val="28"/>
              </w:rPr>
              <w:t>лнышко» п. Чернянка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«Берёзка» общеразвивающего вида с. Русская Халань Чернянского муниципального округа Белгородской области»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1" w:type="dxa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«Сказка» общеразвивающего вида с. Ездочное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«Те</w:t>
            </w:r>
            <w:r>
              <w:rPr>
                <w:rFonts w:eastAsia="Times New Roman" w:cs="Times New Roman"/>
                <w:sz w:val="28"/>
                <w:szCs w:val="28"/>
              </w:rPr>
              <w:t>ремок» п. Долгая Яруга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«Звёздочка» с. Большое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«Ручеёк» с. Лозное Чернянского 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lastRenderedPageBreak/>
              <w:t>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«Радуга» с. Александровка </w:t>
            </w:r>
            <w:r>
              <w:rPr>
                <w:rFonts w:eastAsia="Times New Roman" w:cs="Times New Roman"/>
                <w:sz w:val="28"/>
                <w:szCs w:val="28"/>
              </w:rPr>
              <w:t>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12.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«Ромашка» с. Ольшанка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13.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</w:t>
            </w:r>
            <w:r>
              <w:rPr>
                <w:rFonts w:eastAsia="Times New Roman" w:cs="Times New Roman"/>
                <w:sz w:val="28"/>
                <w:szCs w:val="28"/>
              </w:rPr>
              <w:t>разовательное учреждение «Детский сад «Улыбка» с. Огибное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14.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«Рябинушка» п. Красный Остров Чернянского муниципального округ</w:t>
            </w:r>
            <w:r>
              <w:rPr>
                <w:rFonts w:eastAsia="Times New Roman" w:cs="Times New Roman"/>
                <w:sz w:val="28"/>
                <w:szCs w:val="28"/>
              </w:rPr>
              <w:t>а 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15.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jc w:val="both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«Детский сад «Одуванчик» с. Захарово Чернянского муниципального округа Белгородской области»</w:t>
            </w:r>
          </w:p>
        </w:tc>
      </w:tr>
      <w:tr w:rsidR="004C567F">
        <w:trPr>
          <w:trHeight w:val="322"/>
        </w:trPr>
        <w:tc>
          <w:tcPr>
            <w:tcW w:w="10063" w:type="dxa"/>
            <w:gridSpan w:val="2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Общеобразовательные учреждения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Андреевка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>Белгородской области»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образовательное учреждение «Средняя общеобразовательная школа  с. Волото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во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Малотроицкое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Орлик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Муниципальное бюджетное образовательное учреждение «Средняя общеобразовательная школа  с. Волоконов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ка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 с. Кочегуры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 Муниципальное бюджетное образов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ательное учреждение «Средняя общеобразовательная школа  с. Верхнее Кузькино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с. Лубяное-Первое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>м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имени Новикова Р.А. с. Ковылено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Белгородской области» </w:t>
            </w:r>
          </w:p>
        </w:tc>
      </w:tr>
      <w:tr w:rsidR="004C567F">
        <w:trPr>
          <w:trHeight w:val="322"/>
        </w:trPr>
        <w:tc>
          <w:tcPr>
            <w:tcW w:w="992" w:type="dxa"/>
            <w:vMerge w:val="restart"/>
          </w:tcPr>
          <w:p w:rsidR="004C567F" w:rsidRDefault="003819B1">
            <w:pPr>
              <w:jc w:val="center"/>
              <w:outlineLvl w:val="1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71" w:type="dxa"/>
            <w:vMerge w:val="restart"/>
          </w:tcPr>
          <w:p w:rsidR="004C567F" w:rsidRDefault="003819B1">
            <w:pPr>
              <w:spacing w:line="233" w:lineRule="auto"/>
              <w:ind w:right="178"/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Муниципальное бюджетное образовательное учреждение «Основная общеобразовательная школа  с. Новоречье Чернянского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округа </w:t>
            </w:r>
            <w:r>
              <w:rPr>
                <w:rFonts w:eastAsia="Times New Roman" w:cs="Times New Roman"/>
                <w:sz w:val="28"/>
                <w:szCs w:val="28"/>
              </w:rPr>
              <w:t>Белгородской области»</w:t>
            </w:r>
          </w:p>
        </w:tc>
      </w:tr>
    </w:tbl>
    <w:p w:rsidR="004C567F" w:rsidRDefault="003819B1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lastRenderedPageBreak/>
        <w:t xml:space="preserve">                                                                  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Приложение № 3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</w:t>
      </w:r>
      <w:r>
        <w:rPr>
          <w:rFonts w:eastAsia="Times New Roman" w:cs="Times New Roman"/>
          <w:b/>
          <w:bCs/>
          <w:sz w:val="28"/>
          <w:szCs w:val="28"/>
        </w:rPr>
        <w:t>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3819B1">
      <w:pPr>
        <w:jc w:val="center"/>
      </w:pPr>
      <w:r>
        <w:rPr>
          <w:color w:val="000000" w:themeColor="text1"/>
          <w:sz w:val="28"/>
          <w:szCs w:val="28"/>
        </w:rPr>
        <w:t xml:space="preserve">Форма решения о предоставлении Муниципальной услуги </w:t>
      </w:r>
      <w:r>
        <w:rPr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br/>
      </w:r>
      <w:r>
        <w:rPr>
          <w:b/>
          <w:sz w:val="28"/>
          <w:szCs w:val="28"/>
        </w:rPr>
        <w:t>«</w:t>
      </w:r>
      <w:r>
        <w:rPr>
          <w:rFonts w:eastAsia="Times New Roman" w:cs="Times New Roman"/>
          <w:sz w:val="28"/>
          <w:szCs w:val="28"/>
        </w:rPr>
        <w:t>Постановка на учет и направление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детей в образовательные учреждения, </w:t>
      </w:r>
    </w:p>
    <w:p w:rsidR="004C567F" w:rsidRDefault="003819B1">
      <w:pPr>
        <w:jc w:val="center"/>
      </w:pPr>
      <w:r>
        <w:rPr>
          <w:rFonts w:eastAsia="Times New Roman" w:cs="Times New Roman"/>
          <w:sz w:val="28"/>
          <w:szCs w:val="28"/>
        </w:rPr>
        <w:t>реализующие образовательные программы дошкольного образования</w:t>
      </w:r>
      <w:r>
        <w:rPr>
          <w:b/>
          <w:sz w:val="28"/>
          <w:szCs w:val="28"/>
        </w:rPr>
        <w:t>»</w:t>
      </w:r>
    </w:p>
    <w:p w:rsidR="004C567F" w:rsidRDefault="004C567F">
      <w:pPr>
        <w:tabs>
          <w:tab w:val="left" w:pos="1005"/>
        </w:tabs>
        <w:jc w:val="center"/>
        <w:rPr>
          <w:rFonts w:eastAsia="Times New Roman"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(оформляется на официальном бланке Управления)</w:t>
      </w:r>
    </w:p>
    <w:p w:rsidR="004C567F" w:rsidRDefault="004C567F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</w:p>
    <w:p w:rsidR="004C567F" w:rsidRDefault="003819B1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от ______________________ № ________________________</w:t>
      </w:r>
    </w:p>
    <w:p w:rsidR="004C567F" w:rsidRDefault="004C567F">
      <w:pPr>
        <w:tabs>
          <w:tab w:val="left" w:pos="1005"/>
        </w:tabs>
        <w:rPr>
          <w:rFonts w:eastAsia="Times New Roman" w:cs="Times New Roman"/>
          <w:sz w:val="26"/>
          <w:szCs w:val="26"/>
        </w:rPr>
      </w:pPr>
    </w:p>
    <w:p w:rsidR="004C567F" w:rsidRDefault="003819B1">
      <w:pPr>
        <w:tabs>
          <w:tab w:val="left" w:pos="1005"/>
        </w:tabs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Гр. ____________________________________________________________________</w:t>
      </w:r>
    </w:p>
    <w:p w:rsidR="004C567F" w:rsidRDefault="003819B1">
      <w:pPr>
        <w:tabs>
          <w:tab w:val="left" w:pos="1005"/>
        </w:tabs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(фамилия, имя, отчество (при наличии) Заявителя)</w:t>
      </w:r>
    </w:p>
    <w:p w:rsidR="004C567F" w:rsidRDefault="003819B1">
      <w:pPr>
        <w:tabs>
          <w:tab w:val="left" w:pos="1005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Рассмотрев заявление № _______________________ от ________________________</w:t>
      </w:r>
    </w:p>
    <w:p w:rsidR="004C567F" w:rsidRDefault="003819B1">
      <w:pPr>
        <w:jc w:val="both"/>
        <w:rPr>
          <w:sz w:val="26"/>
          <w:szCs w:val="26"/>
        </w:rPr>
      </w:pPr>
      <w:r>
        <w:rPr>
          <w:rFonts w:eastAsia="Times New Roman" w:cs="Times New Roman"/>
          <w:sz w:val="28"/>
          <w:szCs w:val="28"/>
        </w:rPr>
        <w:t xml:space="preserve">Сообщаем, что Вам предоставлена Муниципальная услуга </w:t>
      </w:r>
      <w:r>
        <w:rPr>
          <w:sz w:val="28"/>
          <w:szCs w:val="28"/>
        </w:rPr>
        <w:t>«Приём заявлений, постановка на учет и направление детей в муниципальные образо</w:t>
      </w:r>
      <w:r>
        <w:rPr>
          <w:sz w:val="28"/>
          <w:szCs w:val="28"/>
        </w:rPr>
        <w:t>вательные организации, реализующие образовательную программу дошкольного образования» в части приёма заявления и постановки на учёт в ДОО ребёнка _______________________________________</w:t>
      </w:r>
      <w:r>
        <w:rPr>
          <w:sz w:val="26"/>
          <w:szCs w:val="26"/>
        </w:rPr>
        <w:t>_________________________</w:t>
      </w:r>
    </w:p>
    <w:p w:rsidR="004C567F" w:rsidRDefault="003819B1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(фамилия, имя, отчество (при </w:t>
      </w:r>
      <w:r>
        <w:rPr>
          <w:rFonts w:eastAsia="Times New Roman" w:cs="Times New Roman"/>
          <w:sz w:val="26"/>
          <w:szCs w:val="26"/>
        </w:rPr>
        <w:t>наличии) ребёнка, дата рождения)</w:t>
      </w:r>
    </w:p>
    <w:p w:rsidR="004C567F" w:rsidRDefault="004C567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4C567F" w:rsidRDefault="003819B1">
      <w:pPr>
        <w:tabs>
          <w:tab w:val="left" w:pos="1005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соответствии с Административным регламентом.</w:t>
      </w:r>
    </w:p>
    <w:p w:rsidR="004C567F" w:rsidRDefault="004C567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</w:p>
    <w:p w:rsidR="004C567F" w:rsidRDefault="003819B1">
      <w:pPr>
        <w:tabs>
          <w:tab w:val="left" w:pos="1005"/>
        </w:tabs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___________________________________                                  ________________________</w:t>
      </w:r>
    </w:p>
    <w:p w:rsidR="004C567F" w:rsidRDefault="003819B1">
      <w:pPr>
        <w:tabs>
          <w:tab w:val="left" w:pos="1005"/>
        </w:tabs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(уполномоченное должностное лицо Управления)                        (подпись,</w:t>
      </w:r>
      <w:r>
        <w:rPr>
          <w:rFonts w:eastAsia="Times New Roman" w:cs="Times New Roman"/>
          <w:sz w:val="24"/>
          <w:szCs w:val="24"/>
        </w:rPr>
        <w:t xml:space="preserve"> фамилия, инициалы)</w:t>
      </w:r>
    </w:p>
    <w:p w:rsidR="004C567F" w:rsidRDefault="004C567F">
      <w:pPr>
        <w:rPr>
          <w:rFonts w:eastAsia="Times New Roman" w:cs="Times New Roman"/>
          <w:sz w:val="24"/>
          <w:szCs w:val="24"/>
        </w:rPr>
      </w:pPr>
    </w:p>
    <w:p w:rsidR="004C567F" w:rsidRDefault="004C567F">
      <w:pPr>
        <w:rPr>
          <w:rFonts w:eastAsia="Times New Roman" w:cs="Times New Roman"/>
          <w:sz w:val="24"/>
          <w:szCs w:val="24"/>
        </w:rPr>
      </w:pPr>
    </w:p>
    <w:p w:rsidR="004C567F" w:rsidRDefault="003819B1">
      <w:pPr>
        <w:tabs>
          <w:tab w:val="left" w:pos="7290"/>
        </w:tabs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«______» _______________ 20 ___</w:t>
      </w:r>
    </w:p>
    <w:p w:rsidR="004C567F" w:rsidRDefault="004C567F">
      <w:pPr>
        <w:tabs>
          <w:tab w:val="left" w:pos="8130"/>
        </w:tabs>
        <w:rPr>
          <w:rFonts w:eastAsia="Times New Roman"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      Приложение № 4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</w:t>
      </w:r>
      <w:r>
        <w:rPr>
          <w:rFonts w:eastAsia="Times New Roman" w:cs="Times New Roman"/>
          <w:b/>
          <w:bCs/>
          <w:sz w:val="28"/>
          <w:szCs w:val="28"/>
        </w:rPr>
        <w:t>е образовательные программы дошкольного образования»</w:t>
      </w:r>
    </w:p>
    <w:p w:rsidR="004C567F" w:rsidRDefault="004C567F">
      <w:pPr>
        <w:ind w:left="6372" w:firstLine="708"/>
        <w:jc w:val="both"/>
        <w:rPr>
          <w:rFonts w:cs="Times New Roman"/>
          <w:color w:val="000000" w:themeColor="text1"/>
          <w:sz w:val="28"/>
          <w:szCs w:val="28"/>
        </w:rPr>
      </w:pPr>
    </w:p>
    <w:p w:rsidR="004C567F" w:rsidRDefault="003819B1">
      <w:pPr>
        <w:jc w:val="center"/>
      </w:pPr>
      <w:r>
        <w:rPr>
          <w:color w:val="000000" w:themeColor="text1"/>
          <w:sz w:val="28"/>
          <w:szCs w:val="28"/>
        </w:rPr>
        <w:t xml:space="preserve">Форма решения об отказе в предоставлении Муниципальной услуги </w:t>
      </w: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br/>
      </w:r>
      <w:r>
        <w:rPr>
          <w:sz w:val="28"/>
          <w:szCs w:val="28"/>
        </w:rPr>
        <w:t>«</w:t>
      </w:r>
      <w:r>
        <w:rPr>
          <w:rFonts w:eastAsia="Times New Roman" w:cs="Times New Roman"/>
          <w:sz w:val="28"/>
          <w:szCs w:val="28"/>
        </w:rPr>
        <w:t>Постановка на учет и направление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детей в образовательные учреждения, </w:t>
      </w:r>
    </w:p>
    <w:p w:rsidR="004C567F" w:rsidRDefault="003819B1">
      <w:pPr>
        <w:jc w:val="center"/>
      </w:pPr>
      <w:r>
        <w:rPr>
          <w:rFonts w:eastAsia="Times New Roman" w:cs="Times New Roman"/>
          <w:sz w:val="28"/>
          <w:szCs w:val="28"/>
        </w:rPr>
        <w:t>реализующие образовательные программы дошкольного образования</w:t>
      </w:r>
      <w:r>
        <w:rPr>
          <w:sz w:val="28"/>
          <w:szCs w:val="28"/>
        </w:rPr>
        <w:t>»</w:t>
      </w:r>
    </w:p>
    <w:p w:rsidR="004C567F" w:rsidRDefault="004C567F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4C567F" w:rsidRDefault="003819B1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</w:t>
      </w:r>
      <w:r>
        <w:rPr>
          <w:rFonts w:eastAsia="Times New Roman" w:cs="Times New Roman"/>
          <w:sz w:val="24"/>
          <w:szCs w:val="24"/>
        </w:rPr>
        <w:t>оформляется на официальном бланке Управления)</w:t>
      </w:r>
    </w:p>
    <w:p w:rsidR="004C567F" w:rsidRDefault="004C567F">
      <w:pPr>
        <w:tabs>
          <w:tab w:val="left" w:pos="1005"/>
        </w:tabs>
        <w:jc w:val="center"/>
        <w:rPr>
          <w:rFonts w:eastAsia="Times New Roman" w:cs="Times New Roman"/>
          <w:sz w:val="24"/>
          <w:szCs w:val="24"/>
        </w:rPr>
      </w:pPr>
    </w:p>
    <w:p w:rsidR="004C567F" w:rsidRDefault="003819B1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Кому:                   </w:t>
      </w:r>
    </w:p>
    <w:p w:rsidR="004C567F" w:rsidRDefault="003819B1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_________________________________</w:t>
      </w:r>
    </w:p>
    <w:p w:rsidR="004C567F" w:rsidRDefault="003819B1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_________________________________</w:t>
      </w:r>
    </w:p>
    <w:p w:rsidR="004C567F" w:rsidRDefault="003819B1">
      <w:pPr>
        <w:tabs>
          <w:tab w:val="left" w:pos="660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</w:t>
      </w:r>
      <w:r>
        <w:rPr>
          <w:rFonts w:eastAsia="Times New Roman" w:cs="Times New Roman"/>
          <w:sz w:val="24"/>
          <w:szCs w:val="24"/>
        </w:rPr>
        <w:t xml:space="preserve">                                            (фамилия, имя, отчество (при наличии) Заявителя)</w:t>
      </w:r>
    </w:p>
    <w:p w:rsidR="004C567F" w:rsidRDefault="004C567F">
      <w:pPr>
        <w:rPr>
          <w:rFonts w:eastAsia="Times New Roman" w:cs="Times New Roman"/>
          <w:sz w:val="24"/>
          <w:szCs w:val="24"/>
        </w:rPr>
      </w:pPr>
    </w:p>
    <w:p w:rsidR="004C567F" w:rsidRDefault="003819B1">
      <w:pPr>
        <w:tabs>
          <w:tab w:val="left" w:pos="420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  <w:t>РЕШЕНИЕ</w:t>
      </w:r>
    </w:p>
    <w:p w:rsidR="004C567F" w:rsidRDefault="003819B1">
      <w:pPr>
        <w:tabs>
          <w:tab w:val="left" w:pos="4200"/>
        </w:tabs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об отказе в предоставлении Муниципальной услуги</w:t>
      </w:r>
    </w:p>
    <w:p w:rsidR="004C567F" w:rsidRDefault="003819B1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Управлением образования Администрации Чернянского муниципального округа Белгородской области </w:t>
      </w:r>
      <w:r>
        <w:rPr>
          <w:rFonts w:eastAsia="Times New Roman" w:cs="Times New Roman"/>
          <w:sz w:val="24"/>
          <w:szCs w:val="24"/>
        </w:rPr>
        <w:t xml:space="preserve">принято решение об отказе в предоставлении Муниципальной услуги </w:t>
      </w:r>
      <w:r>
        <w:rPr>
          <w:sz w:val="24"/>
          <w:szCs w:val="24"/>
        </w:rPr>
        <w:t>«</w:t>
      </w:r>
      <w:r>
        <w:rPr>
          <w:rFonts w:eastAsia="Times New Roman" w:cs="Times New Roman"/>
          <w:sz w:val="24"/>
          <w:szCs w:val="24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sz w:val="24"/>
          <w:szCs w:val="24"/>
        </w:rPr>
        <w:t>» в части приёма заявления и постановка на учёт в ДОО:</w:t>
      </w:r>
    </w:p>
    <w:p w:rsidR="004C567F" w:rsidRDefault="004C567F">
      <w:pPr>
        <w:jc w:val="both"/>
        <w:rPr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247"/>
      </w:tblGrid>
      <w:tr w:rsidR="004C567F">
        <w:tc>
          <w:tcPr>
            <w:tcW w:w="988" w:type="dxa"/>
          </w:tcPr>
          <w:p w:rsidR="004C567F" w:rsidRDefault="00381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C567F" w:rsidRDefault="00381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</w:t>
            </w:r>
            <w:r>
              <w:rPr>
                <w:sz w:val="24"/>
                <w:szCs w:val="24"/>
              </w:rPr>
              <w:t>кта</w:t>
            </w:r>
          </w:p>
        </w:tc>
        <w:tc>
          <w:tcPr>
            <w:tcW w:w="4110" w:type="dxa"/>
          </w:tcPr>
          <w:p w:rsidR="004C567F" w:rsidRDefault="003819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47" w:type="dxa"/>
          </w:tcPr>
          <w:p w:rsidR="004C567F" w:rsidRDefault="003819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Разъяснение причин отказа в предоставлении Муниципальной услуги</w:t>
            </w:r>
          </w:p>
        </w:tc>
      </w:tr>
      <w:tr w:rsidR="004C567F">
        <w:tc>
          <w:tcPr>
            <w:tcW w:w="988" w:type="dxa"/>
          </w:tcPr>
          <w:p w:rsidR="004C567F" w:rsidRDefault="004C56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4C567F" w:rsidRDefault="004C56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:rsidR="004C567F" w:rsidRDefault="004C567F">
            <w:pPr>
              <w:jc w:val="both"/>
              <w:rPr>
                <w:sz w:val="24"/>
                <w:szCs w:val="24"/>
              </w:rPr>
            </w:pPr>
          </w:p>
        </w:tc>
      </w:tr>
    </w:tbl>
    <w:p w:rsidR="004C567F" w:rsidRDefault="004C567F">
      <w:pPr>
        <w:jc w:val="both"/>
        <w:rPr>
          <w:sz w:val="24"/>
          <w:szCs w:val="24"/>
        </w:rPr>
      </w:pPr>
    </w:p>
    <w:p w:rsidR="004C567F" w:rsidRDefault="003819B1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Вы вправе повторно обратиться в </w:t>
      </w:r>
      <w:r>
        <w:rPr>
          <w:rFonts w:eastAsia="Times New Roman" w:cs="Times New Roman"/>
          <w:sz w:val="24"/>
          <w:szCs w:val="24"/>
        </w:rPr>
        <w:t xml:space="preserve">Управлением образования Администрации </w:t>
      </w:r>
      <w:r>
        <w:rPr>
          <w:rFonts w:eastAsia="Times New Roman" w:cs="Times New Roman"/>
          <w:sz w:val="24"/>
          <w:szCs w:val="24"/>
        </w:rPr>
        <w:lastRenderedPageBreak/>
        <w:t>Чернянского муниципального округа Белгородской области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4C567F" w:rsidRDefault="003819B1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Данный отказ</w:t>
      </w:r>
      <w:r>
        <w:rPr>
          <w:rFonts w:eastAsia="Times New Roman" w:cs="Times New Roman"/>
          <w:sz w:val="24"/>
          <w:szCs w:val="24"/>
        </w:rPr>
        <w:t xml:space="preserve"> может быть обжалован в досудебном порядке путём направления жалобы в порядке, установленном законодательством, а также в судебном порядке.</w:t>
      </w:r>
    </w:p>
    <w:p w:rsidR="004C567F" w:rsidRDefault="004C567F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</w:p>
    <w:p w:rsidR="004C567F" w:rsidRDefault="003819B1">
      <w:pPr>
        <w:tabs>
          <w:tab w:val="left" w:pos="4200"/>
        </w:tabs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Дополнительно информируем:</w:t>
      </w:r>
    </w:p>
    <w:p w:rsidR="004C567F" w:rsidRDefault="003819B1">
      <w:pPr>
        <w:tabs>
          <w:tab w:val="left" w:pos="420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__________________________________                 __________________________</w:t>
      </w:r>
    </w:p>
    <w:p w:rsidR="004C567F" w:rsidRDefault="003819B1">
      <w:pPr>
        <w:tabs>
          <w:tab w:val="left" w:pos="4200"/>
        </w:tabs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(уполномоченное должностное лицо МКУ)                                     (подпись, фамилия, инициалы)</w:t>
      </w:r>
    </w:p>
    <w:p w:rsidR="004C567F" w:rsidRDefault="004C567F">
      <w:pPr>
        <w:rPr>
          <w:rFonts w:eastAsia="Times New Roman" w:cs="Times New Roman"/>
          <w:sz w:val="22"/>
          <w:szCs w:val="22"/>
        </w:rPr>
      </w:pPr>
    </w:p>
    <w:p w:rsidR="004C567F" w:rsidRDefault="004C567F">
      <w:pPr>
        <w:rPr>
          <w:rFonts w:eastAsia="Times New Roman" w:cs="Times New Roman"/>
          <w:sz w:val="22"/>
          <w:szCs w:val="22"/>
        </w:rPr>
      </w:pPr>
    </w:p>
    <w:p w:rsidR="004C567F" w:rsidRDefault="003819B1">
      <w:pPr>
        <w:tabs>
          <w:tab w:val="left" w:pos="7290"/>
        </w:tabs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«______» _______________ 20 ___</w:t>
      </w:r>
    </w:p>
    <w:p w:rsidR="004C567F" w:rsidRDefault="004C567F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 Приложение № 5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</w:t>
      </w:r>
      <w:r>
        <w:rPr>
          <w:rFonts w:eastAsia="Times New Roman" w:cs="Times New Roman"/>
          <w:b/>
          <w:bCs/>
          <w:sz w:val="28"/>
          <w:szCs w:val="28"/>
        </w:rPr>
        <w:t>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3819B1">
      <w:pPr>
        <w:jc w:val="center"/>
        <w:rPr>
          <w:b/>
          <w:bCs/>
        </w:rPr>
      </w:pPr>
      <w:r>
        <w:rPr>
          <w:b/>
          <w:bCs/>
          <w:color w:val="000000" w:themeColor="text1"/>
          <w:sz w:val="28"/>
          <w:szCs w:val="28"/>
        </w:rPr>
        <w:t xml:space="preserve">Форма реестрового журнала результата предоставления Муниципальной услуги </w:t>
      </w:r>
      <w:r>
        <w:rPr>
          <w:b/>
          <w:bCs/>
          <w:sz w:val="28"/>
          <w:szCs w:val="28"/>
        </w:rPr>
        <w:t>«</w:t>
      </w:r>
      <w:r>
        <w:rPr>
          <w:rFonts w:eastAsia="Times New Roman" w:cs="Times New Roman"/>
          <w:b/>
          <w:bCs/>
          <w:sz w:val="28"/>
          <w:szCs w:val="28"/>
        </w:rPr>
        <w:t>Постановка на учет и направление</w:t>
      </w:r>
      <w:r>
        <w:rPr>
          <w:b/>
          <w:bCs/>
          <w:sz w:val="28"/>
          <w:szCs w:val="28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</w:rPr>
        <w:t xml:space="preserve">детей </w:t>
      </w:r>
      <w:r>
        <w:rPr>
          <w:rFonts w:eastAsia="Times New Roman" w:cs="Times New Roman"/>
          <w:b/>
          <w:bCs/>
          <w:sz w:val="28"/>
          <w:szCs w:val="28"/>
        </w:rPr>
        <w:br/>
      </w:r>
      <w:r>
        <w:rPr>
          <w:rFonts w:eastAsia="Times New Roman" w:cs="Times New Roman"/>
          <w:b/>
          <w:bCs/>
          <w:sz w:val="28"/>
          <w:szCs w:val="28"/>
        </w:rPr>
        <w:t>в образовательные учреждения, реализующие образовательные программы дошкольного образования</w:t>
      </w:r>
      <w:r>
        <w:rPr>
          <w:b/>
          <w:bCs/>
          <w:sz w:val="28"/>
          <w:szCs w:val="28"/>
        </w:rPr>
        <w:t>»</w:t>
      </w:r>
    </w:p>
    <w:p w:rsidR="004C567F" w:rsidRDefault="004C567F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5"/>
        <w:gridCol w:w="2268"/>
        <w:gridCol w:w="2835"/>
        <w:gridCol w:w="1701"/>
      </w:tblGrid>
      <w:tr w:rsidR="004C567F">
        <w:trPr>
          <w:jc w:val="center"/>
        </w:trPr>
        <w:tc>
          <w:tcPr>
            <w:tcW w:w="1415" w:type="dxa"/>
          </w:tcPr>
          <w:p w:rsidR="004C567F" w:rsidRDefault="003819B1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2268" w:type="dxa"/>
          </w:tcPr>
          <w:p w:rsidR="004C567F" w:rsidRDefault="003819B1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Дата выдача результата</w:t>
            </w:r>
          </w:p>
        </w:tc>
        <w:tc>
          <w:tcPr>
            <w:tcW w:w="2835" w:type="dxa"/>
          </w:tcPr>
          <w:p w:rsidR="004C567F" w:rsidRDefault="003819B1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ФИО получателя услуги</w:t>
            </w:r>
          </w:p>
        </w:tc>
        <w:tc>
          <w:tcPr>
            <w:tcW w:w="1701" w:type="dxa"/>
          </w:tcPr>
          <w:p w:rsidR="004C567F" w:rsidRDefault="003819B1">
            <w:pPr>
              <w:tabs>
                <w:tab w:val="left" w:pos="5985"/>
              </w:tabs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Подпись</w:t>
            </w:r>
          </w:p>
        </w:tc>
      </w:tr>
      <w:tr w:rsidR="004C567F">
        <w:trPr>
          <w:jc w:val="center"/>
        </w:trPr>
        <w:tc>
          <w:tcPr>
            <w:tcW w:w="141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  <w:tr w:rsidR="004C567F">
        <w:trPr>
          <w:jc w:val="center"/>
        </w:trPr>
        <w:tc>
          <w:tcPr>
            <w:tcW w:w="141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  <w:tr w:rsidR="004C567F">
        <w:trPr>
          <w:jc w:val="center"/>
        </w:trPr>
        <w:tc>
          <w:tcPr>
            <w:tcW w:w="141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C567F" w:rsidRDefault="004C567F">
            <w:pPr>
              <w:tabs>
                <w:tab w:val="left" w:pos="5985"/>
              </w:tabs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C567F" w:rsidRDefault="004C567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4C567F" w:rsidRDefault="004C567F">
      <w:pPr>
        <w:tabs>
          <w:tab w:val="left" w:pos="5985"/>
        </w:tabs>
        <w:rPr>
          <w:rFonts w:eastAsia="Times New Roman" w:cs="Times New Roman"/>
          <w:sz w:val="26"/>
          <w:szCs w:val="26"/>
        </w:rPr>
      </w:pPr>
    </w:p>
    <w:p w:rsidR="004C567F" w:rsidRDefault="004C567F">
      <w:pPr>
        <w:jc w:val="center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jc w:val="center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   Приложение № 6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Идентификаторы категорий (признаков) заявителей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3543"/>
        <w:gridCol w:w="4820"/>
      </w:tblGrid>
      <w:tr w:rsidR="004C567F"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</w:p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п/п</w:t>
            </w:r>
          </w:p>
          <w:p w:rsidR="004C567F" w:rsidRDefault="004C567F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Наименование отдельных признаков заявителей</w:t>
            </w:r>
          </w:p>
          <w:p w:rsidR="004C567F" w:rsidRDefault="004C567F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Результат предоставления муниципальной услуги</w:t>
            </w:r>
          </w:p>
        </w:tc>
      </w:tr>
      <w:tr w:rsidR="004C567F">
        <w:tc>
          <w:tcPr>
            <w:tcW w:w="992" w:type="dxa"/>
            <w:vMerge/>
          </w:tcPr>
          <w:p w:rsidR="004C567F" w:rsidRDefault="004C567F"/>
        </w:tc>
        <w:tc>
          <w:tcPr>
            <w:tcW w:w="3543" w:type="dxa"/>
            <w:vMerge/>
          </w:tcPr>
          <w:p w:rsidR="004C567F" w:rsidRDefault="004C567F"/>
        </w:tc>
        <w:tc>
          <w:tcPr>
            <w:tcW w:w="4819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Решение о предоставлении Муниципальной услуги</w:t>
            </w:r>
          </w:p>
        </w:tc>
      </w:tr>
      <w:tr w:rsidR="004C567F">
        <w:tc>
          <w:tcPr>
            <w:tcW w:w="992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Физическое лицо</w:t>
            </w:r>
          </w:p>
        </w:tc>
        <w:tc>
          <w:tcPr>
            <w:tcW w:w="4819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А</w:t>
            </w:r>
          </w:p>
        </w:tc>
      </w:tr>
      <w:tr w:rsidR="004C567F">
        <w:trPr>
          <w:trHeight w:val="732"/>
        </w:trPr>
        <w:tc>
          <w:tcPr>
            <w:tcW w:w="992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Представитель физического лица</w:t>
            </w:r>
          </w:p>
        </w:tc>
        <w:tc>
          <w:tcPr>
            <w:tcW w:w="4819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Б</w:t>
            </w:r>
          </w:p>
        </w:tc>
      </w:tr>
    </w:tbl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4C567F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Приложение № </w:t>
      </w:r>
      <w:r>
        <w:rPr>
          <w:rFonts w:eastAsia="Times New Roman" w:cs="Times New Roman"/>
          <w:sz w:val="28"/>
          <w:szCs w:val="28"/>
        </w:rPr>
        <w:t>7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И</w:t>
      </w:r>
      <w:r>
        <w:rPr>
          <w:rFonts w:eastAsia="Times New Roman" w:cs="Times New Roman"/>
          <w:b/>
          <w:bCs/>
          <w:sz w:val="28"/>
          <w:szCs w:val="28"/>
        </w:rPr>
        <w:t>счерпывающий перечень документов,</w:t>
      </w: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Таблица 1.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Исчерпывающий перечень документов и (или) информации, </w:t>
      </w:r>
      <w:r>
        <w:rPr>
          <w:rFonts w:eastAsia="Times New Roman" w:cs="Times New Roman"/>
          <w:b/>
          <w:bCs/>
          <w:sz w:val="28"/>
          <w:szCs w:val="28"/>
        </w:rPr>
        <w:br/>
        <w:t xml:space="preserve">которые заявитель должен предоставить самостоятельно, </w:t>
      </w:r>
      <w:r>
        <w:rPr>
          <w:rFonts w:eastAsia="Times New Roman" w:cs="Times New Roman"/>
          <w:b/>
          <w:bCs/>
          <w:sz w:val="28"/>
          <w:szCs w:val="28"/>
        </w:rPr>
        <w:br/>
        <w:t>а также требования к ним</w:t>
      </w:r>
    </w:p>
    <w:p w:rsidR="004C567F" w:rsidRDefault="004C567F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f"/>
        <w:tblW w:w="0" w:type="auto"/>
        <w:tblInd w:w="-425" w:type="dxa"/>
        <w:tblLayout w:type="fixed"/>
        <w:tblLook w:val="04A0" w:firstRow="1" w:lastRow="0" w:firstColumn="1" w:lastColumn="0" w:noHBand="0" w:noVBand="1"/>
      </w:tblPr>
      <w:tblGrid>
        <w:gridCol w:w="709"/>
        <w:gridCol w:w="1133"/>
        <w:gridCol w:w="3118"/>
        <w:gridCol w:w="2268"/>
        <w:gridCol w:w="1843"/>
        <w:gridCol w:w="992"/>
      </w:tblGrid>
      <w:tr w:rsidR="004C567F">
        <w:tc>
          <w:tcPr>
            <w:tcW w:w="709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№</w:t>
            </w:r>
          </w:p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133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Иденти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фикатор(ы) категорий (признаков) заявителей</w:t>
            </w:r>
          </w:p>
        </w:tc>
        <w:tc>
          <w:tcPr>
            <w:tcW w:w="3118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 xml:space="preserve">Название документа и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(или) информации</w:t>
            </w:r>
          </w:p>
        </w:tc>
        <w:tc>
          <w:tcPr>
            <w:tcW w:w="2268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 xml:space="preserve">Способы подачи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документов (уполномоченный органа, почта, ЕПГУ, РПГУ)</w:t>
            </w:r>
          </w:p>
        </w:tc>
        <w:tc>
          <w:tcPr>
            <w:tcW w:w="1843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 xml:space="preserve">Требования к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документу и (или) информации, в том числе к формату, количеству либо указание на его о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тсутствие</w:t>
            </w:r>
          </w:p>
        </w:tc>
        <w:tc>
          <w:tcPr>
            <w:tcW w:w="992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 xml:space="preserve">Иные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требования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1.</w:t>
            </w:r>
          </w:p>
          <w:p w:rsidR="004C567F" w:rsidRDefault="004C567F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tabs>
                <w:tab w:val="left" w:pos="1005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C567F" w:rsidRDefault="003819B1">
            <w:pPr>
              <w:tabs>
                <w:tab w:val="left" w:pos="100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2268" w:type="dxa"/>
          </w:tcPr>
          <w:p w:rsidR="004C567F" w:rsidRDefault="003819B1">
            <w:pPr>
              <w:tabs>
                <w:tab w:val="left" w:pos="1005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</w:tc>
        <w:tc>
          <w:tcPr>
            <w:tcW w:w="1843" w:type="dxa"/>
          </w:tcPr>
          <w:p w:rsidR="004C567F" w:rsidRDefault="003819B1">
            <w:pPr>
              <w:ind w:righ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 п</w:t>
            </w:r>
            <w:r>
              <w:rPr>
                <w:rFonts w:eastAsia="Times New Roman" w:cs="Times New Roman"/>
                <w:sz w:val="24"/>
                <w:szCs w:val="24"/>
              </w:rPr>
              <w:t>о форме приложения №8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4C567F" w:rsidRPr="00FB7A29" w:rsidRDefault="003819B1">
            <w:pPr>
              <w:pStyle w:val="ConsPlusNormal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FB7A29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посредством </w:t>
            </w:r>
            <w:r w:rsidRPr="00FB7A29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ЕПГУ, </w:t>
            </w:r>
            <w:r w:rsidRPr="00FB7A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РПГУ, ГИС «Образование»</w:t>
            </w:r>
            <w:r w:rsidRPr="00FB7A29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– электронный документ (интерактивная форма)</w:t>
            </w:r>
          </w:p>
        </w:tc>
        <w:tc>
          <w:tcPr>
            <w:tcW w:w="992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r>
              <w:t>2.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/>
        </w:tc>
        <w:tc>
          <w:tcPr>
            <w:tcW w:w="3118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268" w:type="dxa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</w:tc>
        <w:tc>
          <w:tcPr>
            <w:tcW w:w="1843" w:type="dxa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через ЕСИА</w:t>
            </w:r>
          </w:p>
        </w:tc>
        <w:tc>
          <w:tcPr>
            <w:tcW w:w="992" w:type="dxa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3.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-При личном обращении в уполномоченный орган </w:t>
            </w:r>
            <w:r>
              <w:rPr>
                <w:sz w:val="24"/>
                <w:szCs w:val="24"/>
                <w:lang w:eastAsia="en-US"/>
              </w:rPr>
              <w:t>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 xml:space="preserve">авторизация через ЕСИА, </w:t>
            </w: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4.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/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Документ, подтверждающий факт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рождения и регистрации ребёнка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-При личном обращении в </w:t>
            </w:r>
            <w:r>
              <w:rPr>
                <w:sz w:val="24"/>
                <w:szCs w:val="24"/>
                <w:lang w:eastAsia="en-US"/>
              </w:rPr>
              <w:lastRenderedPageBreak/>
              <w:t>уполномоченный орган предоставляется копия;</w:t>
            </w: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lastRenderedPageBreak/>
              <w:t>5.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/>
          <w:p w:rsidR="004C567F" w:rsidRDefault="004C567F"/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Документ, подтверждающий факт рождения и регистрации ребёнка, выданный компетентным органом иностранного государства, переведённый на русский язык или вместе с заверенным переводом на русский язык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6.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</w:t>
            </w:r>
            <w:r>
              <w:rPr>
                <w:rFonts w:eastAsia="Times New Roman" w:cs="Times New Roman"/>
                <w:sz w:val="24"/>
                <w:szCs w:val="24"/>
              </w:rPr>
              <w:t>кумент, подтверждающий право на пребывание в Российской Федерации,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4C567F">
            <w:pPr>
              <w:ind w:right="-108"/>
              <w:rPr>
                <w:sz w:val="24"/>
                <w:szCs w:val="24"/>
                <w:highlight w:val="darkYellow"/>
              </w:rPr>
            </w:pP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7.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Документ, подтверждающий законность представления прав ребёнка, для родителей (законных представителей) детей, являющихся иностранными гражданами или лицами без гражданства, переведённый на русский язык или вместе с заверенным переводом на русский язык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</w:t>
            </w:r>
            <w:r>
              <w:rPr>
                <w:rFonts w:eastAsia="Times New Roman" w:cs="Times New Roman"/>
                <w:sz w:val="24"/>
                <w:szCs w:val="24"/>
              </w:rPr>
              <w:t>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8.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Документ, содержащий сведения о месте пребывания, месте фактического проживания ребёнка (п</w:t>
            </w:r>
            <w:r>
              <w:rPr>
                <w:rFonts w:eastAsia="Times New Roman" w:cs="Times New Roman"/>
                <w:sz w:val="24"/>
                <w:szCs w:val="24"/>
              </w:rPr>
              <w:t>ри отсутствии регистрации у ребёнка по месту жительства или по месту пребывания на закреплённой территории)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Посредством 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ЕПГУ,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РПГУ, ГИС «Образование»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авторизация через ЕСИА, </w:t>
            </w:r>
            <w:r>
              <w:rPr>
                <w:sz w:val="24"/>
                <w:szCs w:val="24"/>
                <w:highlight w:val="white"/>
                <w:lang w:eastAsia="en-US"/>
              </w:rPr>
              <w:t>предоставление копии в Управление</w:t>
            </w: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lastRenderedPageBreak/>
              <w:t>9.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Заключение психолого-медико-педагогической комиссии (в случае необходимости)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en-US"/>
              </w:rPr>
              <w:t>-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Посредством ЕПГУ,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РПГУ, ГИС «Образование»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авторизация через ЕСИА, </w:t>
            </w:r>
            <w:r>
              <w:rPr>
                <w:sz w:val="24"/>
                <w:szCs w:val="24"/>
                <w:highlight w:val="white"/>
                <w:lang w:eastAsia="en-US"/>
              </w:rPr>
              <w:t>предоставление копии в Управление (в случае инеобходимости)</w:t>
            </w:r>
          </w:p>
          <w:p w:rsidR="004C567F" w:rsidRDefault="004C567F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  <w:tr w:rsidR="004C567F">
        <w:trPr>
          <w:trHeight w:val="230"/>
        </w:trPr>
        <w:tc>
          <w:tcPr>
            <w:tcW w:w="709" w:type="dxa"/>
            <w:vMerge w:val="restart"/>
          </w:tcPr>
          <w:p w:rsidR="004C567F" w:rsidRDefault="003819B1">
            <w:r>
              <w:t>10.</w:t>
            </w:r>
          </w:p>
        </w:tc>
        <w:tc>
          <w:tcPr>
            <w:tcW w:w="1133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 внеочередном или первоочередном получении муниципальной услуги: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-. справка с места работы или удостоверение установленного образца судьи;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работы или удостоверение установленного образца прокурорского работника;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</w:t>
            </w:r>
            <w:r>
              <w:rPr>
                <w:rFonts w:eastAsia="Times New Roman" w:cs="Times New Roman"/>
                <w:sz w:val="24"/>
                <w:szCs w:val="24"/>
              </w:rPr>
              <w:t>ы или удостоверение установленного образца сотрудника Следственного комитета;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работы (службы) или удостоверение установленного образца военнослужащих и сотрудников органов внутренних дел, Государственной противопожарной службы, уголовно-и</w:t>
            </w:r>
            <w:r>
              <w:rPr>
                <w:rFonts w:eastAsia="Times New Roman" w:cs="Times New Roman"/>
                <w:sz w:val="24"/>
                <w:szCs w:val="24"/>
              </w:rPr>
              <w:t>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службы или удостовер</w:t>
            </w:r>
            <w:r>
              <w:rPr>
                <w:rFonts w:eastAsia="Times New Roman" w:cs="Times New Roman"/>
                <w:sz w:val="24"/>
                <w:szCs w:val="24"/>
              </w:rPr>
              <w:t>ение установленного образца сотрудника полиции;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службы или удостоверение установленного образца военнослужащих;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работы (службы) или удостоверение уст</w:t>
            </w:r>
            <w:r>
              <w:rPr>
                <w:rFonts w:eastAsia="Times New Roman" w:cs="Times New Roman"/>
                <w:sz w:val="24"/>
                <w:szCs w:val="24"/>
              </w:rPr>
              <w:t>ановленного образца сотрудников, имеющих специальные звания, в том числе сотрудников органов принудительного исполнения, органов уголовно-исполнительной системы, федеральной противопожарной службы государственной противопожарной службы, таможенных органов;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работы (службы) или удостоверение установленного образца военнослужащих и сотрудников внутренних дел Российской Федерации, учреждений и органов уголовно-исполнительной системы, Государственной противопожарной службы, лиц, проходящих служ</w:t>
            </w:r>
            <w:r>
              <w:rPr>
                <w:rFonts w:eastAsia="Times New Roman" w:cs="Times New Roman"/>
                <w:sz w:val="24"/>
                <w:szCs w:val="24"/>
              </w:rPr>
              <w:t>бу в войсках национальной Гвардии Российской Федерации и имеющих специальные звания полиции,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</w:t>
            </w:r>
            <w:r>
              <w:rPr>
                <w:rFonts w:eastAsia="Times New Roman" w:cs="Times New Roman"/>
                <w:sz w:val="24"/>
                <w:szCs w:val="24"/>
              </w:rPr>
              <w:t>ии, входящих в состав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</w:t>
            </w:r>
            <w:r>
              <w:rPr>
                <w:rFonts w:eastAsia="Times New Roman" w:cs="Times New Roman"/>
                <w:sz w:val="24"/>
                <w:szCs w:val="24"/>
              </w:rPr>
              <w:t>рации, а также сотрудников и военнослужащих Объединённой группировки войск (сил) по проведению контртеррористических операций на территории Северо-Кавказского региона Российской Федерации;</w:t>
            </w:r>
          </w:p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справка с места работы подразделений особого риска;</w:t>
            </w:r>
          </w:p>
          <w:p w:rsidR="004C567F" w:rsidRDefault="003819B1">
            <w:pPr>
              <w:tabs>
                <w:tab w:val="left" w:pos="1005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удостоверен</w:t>
            </w:r>
            <w:r>
              <w:rPr>
                <w:rFonts w:eastAsia="Times New Roman" w:cs="Times New Roman"/>
                <w:sz w:val="24"/>
                <w:szCs w:val="24"/>
              </w:rPr>
              <w:t>ие категорий граждан, подвергшихся воздействию радиации вследствие катастрофы на Чернобыльской АЭС</w:t>
            </w:r>
          </w:p>
        </w:tc>
        <w:tc>
          <w:tcPr>
            <w:tcW w:w="2268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Посредством ЕПГУ,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РПГУ,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ГИС «Образование»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авторизация через ЕСИА, </w:t>
            </w:r>
            <w:r>
              <w:rPr>
                <w:sz w:val="24"/>
                <w:szCs w:val="24"/>
                <w:highlight w:val="white"/>
                <w:lang w:eastAsia="en-US"/>
              </w:rPr>
              <w:t>предоставление копии в Управление</w:t>
            </w:r>
          </w:p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(в случае необходимости)</w:t>
            </w:r>
          </w:p>
        </w:tc>
        <w:tc>
          <w:tcPr>
            <w:tcW w:w="992" w:type="dxa"/>
            <w:vMerge w:val="restart"/>
          </w:tcPr>
          <w:p w:rsidR="004C567F" w:rsidRDefault="003819B1">
            <w:pPr>
              <w:tabs>
                <w:tab w:val="left" w:pos="1005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1 экз.</w:t>
            </w:r>
          </w:p>
        </w:tc>
      </w:tr>
    </w:tbl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4C567F">
      <w:pPr>
        <w:tabs>
          <w:tab w:val="left" w:pos="1005"/>
        </w:tabs>
        <w:jc w:val="center"/>
        <w:rPr>
          <w:rFonts w:cs="Times New Roman"/>
          <w:sz w:val="24"/>
          <w:szCs w:val="24"/>
        </w:rPr>
      </w:pP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Таблица 2.</w:t>
      </w:r>
    </w:p>
    <w:p w:rsidR="004C567F" w:rsidRDefault="004C567F">
      <w:pPr>
        <w:tabs>
          <w:tab w:val="left" w:pos="1005"/>
        </w:tabs>
        <w:jc w:val="right"/>
        <w:rPr>
          <w:rFonts w:cs="Times New Roman"/>
          <w:sz w:val="24"/>
          <w:szCs w:val="24"/>
        </w:rPr>
      </w:pPr>
    </w:p>
    <w:p w:rsidR="004C567F" w:rsidRDefault="003819B1">
      <w:pPr>
        <w:tabs>
          <w:tab w:val="left" w:pos="100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Исчерпывающий перечень документов,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взаимодействия, а также требования к ним</w:t>
      </w:r>
    </w:p>
    <w:p w:rsidR="004C567F" w:rsidRDefault="004C567F">
      <w:pPr>
        <w:rPr>
          <w:rFonts w:cs="Times New Roman"/>
          <w:sz w:val="28"/>
          <w:szCs w:val="28"/>
        </w:rPr>
      </w:pPr>
    </w:p>
    <w:tbl>
      <w:tblPr>
        <w:tblStyle w:val="af"/>
        <w:tblW w:w="0" w:type="auto"/>
        <w:tblInd w:w="-425" w:type="dxa"/>
        <w:tblLayout w:type="fixed"/>
        <w:tblLook w:val="04A0" w:firstRow="1" w:lastRow="0" w:firstColumn="1" w:lastColumn="0" w:noHBand="0" w:noVBand="1"/>
      </w:tblPr>
      <w:tblGrid>
        <w:gridCol w:w="709"/>
        <w:gridCol w:w="1275"/>
        <w:gridCol w:w="2835"/>
        <w:gridCol w:w="1701"/>
        <w:gridCol w:w="1843"/>
        <w:gridCol w:w="1560"/>
      </w:tblGrid>
      <w:tr w:rsidR="004C567F">
        <w:tc>
          <w:tcPr>
            <w:tcW w:w="709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№</w:t>
            </w:r>
          </w:p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75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Идентификатор(ы) категорий (п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ризнаков) заявителей</w:t>
            </w:r>
          </w:p>
        </w:tc>
        <w:tc>
          <w:tcPr>
            <w:tcW w:w="2835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Наименование документа и (или) информации</w:t>
            </w:r>
          </w:p>
        </w:tc>
        <w:tc>
          <w:tcPr>
            <w:tcW w:w="1701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Способы подачи документов (уполномоченный орган, почта, ЕПГУ)</w:t>
            </w:r>
          </w:p>
        </w:tc>
        <w:tc>
          <w:tcPr>
            <w:tcW w:w="1843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Требования к документу и (или) информации, в том числе к формату, количеству либо указание на его отсутствие</w:t>
            </w:r>
          </w:p>
        </w:tc>
        <w:tc>
          <w:tcPr>
            <w:tcW w:w="1560" w:type="dxa"/>
          </w:tcPr>
          <w:p w:rsidR="004C567F" w:rsidRDefault="003819B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Вид сведений, получаемый из государственного информационного ресурса</w:t>
            </w:r>
          </w:p>
        </w:tc>
      </w:tr>
      <w:tr w:rsidR="004C567F">
        <w:tc>
          <w:tcPr>
            <w:tcW w:w="709" w:type="dxa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2835" w:type="dxa"/>
          </w:tcPr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-Документы (сведения) об актовой записи рождения находящиеся в распоряжении у Федеральной налоговой службы Российской Федерации.</w:t>
            </w:r>
          </w:p>
          <w:p w:rsidR="004C567F" w:rsidRDefault="004C567F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через ЕСИА</w:t>
            </w:r>
          </w:p>
        </w:tc>
        <w:tc>
          <w:tcPr>
            <w:tcW w:w="1560" w:type="dxa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Электронный документ (сведения), 1 экз.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  <w:vMerge w:val="restart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Документы (сведения), подтверждающие регистрацию по месту жительства или по месту пребывания ребёнка (родителя) на территории Российской Федерации находящиеся в распоряжении министерства внутренних дел Российской Федерации.</w:t>
            </w:r>
          </w:p>
        </w:tc>
        <w:tc>
          <w:tcPr>
            <w:tcW w:w="1701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-ЕПГУ,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через ЕСИА</w:t>
            </w:r>
          </w:p>
        </w:tc>
        <w:tc>
          <w:tcPr>
            <w:tcW w:w="1560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Электронный документ (сведения), 1 экз.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  <w:vMerge w:val="restart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Документы (сведения) подтверждающие факт установления инвалидности ребёнка или одного из родителей ребёнка, являющегося инвалидом, находящиеся в распоряжении Социального фонда России.</w:t>
            </w:r>
          </w:p>
        </w:tc>
        <w:tc>
          <w:tcPr>
            <w:tcW w:w="1701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через ЕСИА</w:t>
            </w:r>
          </w:p>
        </w:tc>
        <w:tc>
          <w:tcPr>
            <w:tcW w:w="1560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Электронный документ (сведения), 1 экз.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vMerge w:val="restart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4C567F" w:rsidRDefault="003819B1">
            <w:pPr>
              <w:tabs>
                <w:tab w:val="left" w:pos="1134"/>
              </w:tabs>
              <w:ind w:firstLine="709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Документы (сведения), подтверждающие статус многодетной семьи на территории Чернянского муниципального округа Белгородской области, находящиеся в распоряжении Управления социальной защиты населения администрации Чернянского муниципального округа Белгород</w:t>
            </w:r>
            <w:r>
              <w:rPr>
                <w:rFonts w:eastAsia="Times New Roman" w:cs="Times New Roman"/>
                <w:sz w:val="24"/>
                <w:szCs w:val="24"/>
              </w:rPr>
              <w:t>ской области.</w:t>
            </w:r>
          </w:p>
        </w:tc>
        <w:tc>
          <w:tcPr>
            <w:tcW w:w="1701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через ЕСИА</w:t>
            </w:r>
          </w:p>
        </w:tc>
        <w:tc>
          <w:tcPr>
            <w:tcW w:w="1560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Электронный до</w:t>
            </w:r>
            <w:r>
              <w:rPr>
                <w:rFonts w:eastAsia="Times New Roman" w:cs="Times New Roman"/>
                <w:sz w:val="24"/>
                <w:szCs w:val="24"/>
              </w:rPr>
              <w:t>кумент (сведения), 1 экз.</w:t>
            </w:r>
          </w:p>
        </w:tc>
      </w:tr>
      <w:tr w:rsidR="004C567F">
        <w:tc>
          <w:tcPr>
            <w:tcW w:w="709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5" w:type="dxa"/>
            <w:vMerge w:val="restart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А, Б</w:t>
            </w:r>
          </w:p>
          <w:p w:rsidR="004C567F" w:rsidRDefault="004C56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4C567F" w:rsidRDefault="004C56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4C567F" w:rsidRDefault="003819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 Документы (сведения), подтверждающие установление опеки находящиеся в распоряжении отдела опеки и попечительства управления социальной защиты населения администрации </w:t>
            </w:r>
            <w:r>
              <w:rPr>
                <w:rFonts w:eastAsia="Times New Roman" w:cs="Times New Roman"/>
                <w:sz w:val="24"/>
                <w:szCs w:val="24"/>
              </w:rPr>
              <w:t>Чернянского муниципального округа Белгородской области</w:t>
            </w:r>
          </w:p>
        </w:tc>
        <w:tc>
          <w:tcPr>
            <w:tcW w:w="1701" w:type="dxa"/>
            <w:vMerge w:val="restart"/>
          </w:tcPr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 Уполномоченный орган;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-ЕПГУ,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-РПГУ, </w:t>
            </w:r>
          </w:p>
          <w:p w:rsidR="004C567F" w:rsidRDefault="003819B1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-ГИС «Образование»</w:t>
            </w:r>
          </w:p>
          <w:p w:rsidR="004C567F" w:rsidRDefault="004C567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C567F" w:rsidRDefault="004C567F">
            <w:pPr>
              <w:tabs>
                <w:tab w:val="left" w:pos="1005"/>
              </w:tabs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C567F" w:rsidRDefault="003819B1">
            <w:pPr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-При личном обращении в уполномоченный орган предоставляется оригинал и копия;</w:t>
            </w:r>
          </w:p>
          <w:p w:rsidR="004C567F" w:rsidRDefault="004C567F">
            <w:pPr>
              <w:ind w:right="-108"/>
              <w:rPr>
                <w:sz w:val="24"/>
                <w:szCs w:val="24"/>
              </w:rPr>
            </w:pPr>
          </w:p>
          <w:p w:rsidR="004C567F" w:rsidRDefault="003819B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Посредством ЕПГУ, </w:t>
            </w:r>
            <w:r>
              <w:rPr>
                <w:rFonts w:eastAsia="Times New Roman" w:cs="Times New Roman"/>
                <w:sz w:val="24"/>
                <w:szCs w:val="24"/>
              </w:rPr>
              <w:t>РПГУ, ГИС «Образование»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color w:val="000000" w:themeColor="text1"/>
                <w:sz w:val="24"/>
                <w:szCs w:val="24"/>
              </w:rPr>
              <w:t>авторизация че</w:t>
            </w:r>
            <w:r>
              <w:rPr>
                <w:color w:val="000000" w:themeColor="text1"/>
                <w:sz w:val="24"/>
                <w:szCs w:val="24"/>
              </w:rPr>
              <w:t>рез ЕСИА</w:t>
            </w:r>
          </w:p>
        </w:tc>
        <w:tc>
          <w:tcPr>
            <w:tcW w:w="1560" w:type="dxa"/>
            <w:vMerge w:val="restart"/>
          </w:tcPr>
          <w:p w:rsidR="004C567F" w:rsidRDefault="003819B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Электронный документ (сведения), 1 экз.</w:t>
            </w:r>
          </w:p>
        </w:tc>
      </w:tr>
    </w:tbl>
    <w:p w:rsidR="004C567F" w:rsidRDefault="004C567F">
      <w:pPr>
        <w:rPr>
          <w:rFonts w:cs="Times New Roman"/>
          <w:sz w:val="24"/>
          <w:szCs w:val="24"/>
        </w:rPr>
      </w:pPr>
    </w:p>
    <w:p w:rsidR="004C567F" w:rsidRDefault="003819B1">
      <w:pPr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</w:t>
      </w:r>
    </w:p>
    <w:p w:rsidR="004C567F" w:rsidRDefault="004C567F">
      <w:pPr>
        <w:jc w:val="center"/>
        <w:rPr>
          <w:rFonts w:cs="Times New Roman"/>
          <w:b/>
          <w:bCs/>
          <w:sz w:val="24"/>
          <w:szCs w:val="24"/>
          <w:highlight w:val="darkYellow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4"/>
          <w:szCs w:val="24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jc w:val="center"/>
        <w:rPr>
          <w:rFonts w:eastAsia="Times New Roman" w:cs="Times New Roman"/>
          <w:sz w:val="28"/>
          <w:szCs w:val="28"/>
        </w:rPr>
      </w:pPr>
    </w:p>
    <w:p w:rsidR="004C567F" w:rsidRDefault="004C567F">
      <w:pPr>
        <w:rPr>
          <w:rFonts w:eastAsia="Times New Roman" w:cs="Times New Roman"/>
          <w:b/>
          <w:bCs/>
          <w:sz w:val="28"/>
          <w:szCs w:val="28"/>
        </w:rPr>
      </w:pPr>
    </w:p>
    <w:p w:rsidR="004C567F" w:rsidRDefault="003819B1">
      <w:pPr>
        <w:jc w:val="righ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Приложение 8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</w:t>
      </w:r>
      <w:r>
        <w:rPr>
          <w:rFonts w:eastAsia="Times New Roman" w:cs="Times New Roman"/>
          <w:sz w:val="28"/>
          <w:szCs w:val="28"/>
        </w:rPr>
        <w:t xml:space="preserve">       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rPr>
          <w:rFonts w:cs="Times New Roman"/>
          <w:sz w:val="28"/>
          <w:szCs w:val="28"/>
        </w:rPr>
      </w:pPr>
    </w:p>
    <w:p w:rsidR="004C567F" w:rsidRDefault="003819B1">
      <w:pPr>
        <w:tabs>
          <w:tab w:val="left" w:pos="5985"/>
        </w:tabs>
        <w:jc w:val="center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Форма заявления о предоставлении Муниципальной услуги</w:t>
      </w:r>
    </w:p>
    <w:p w:rsidR="004C567F" w:rsidRDefault="004C567F">
      <w:pPr>
        <w:tabs>
          <w:tab w:val="left" w:pos="5985"/>
        </w:tabs>
        <w:jc w:val="center"/>
        <w:rPr>
          <w:rFonts w:eastAsia="Times New Roman" w:cs="Times New Roman"/>
          <w:sz w:val="26"/>
          <w:szCs w:val="26"/>
        </w:rPr>
      </w:pPr>
    </w:p>
    <w:p w:rsidR="004C567F" w:rsidRDefault="003819B1">
      <w:pPr>
        <w:tabs>
          <w:tab w:val="left" w:pos="5985"/>
        </w:tabs>
        <w:jc w:val="right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В Управление образования администрации </w:t>
      </w:r>
      <w:r>
        <w:rPr>
          <w:rFonts w:eastAsia="Times New Roman" w:cs="Times New Roman"/>
          <w:sz w:val="26"/>
          <w:szCs w:val="26"/>
        </w:rPr>
        <w:br/>
        <w:t xml:space="preserve">Чернянского муниципального </w:t>
      </w:r>
      <w:r>
        <w:rPr>
          <w:rFonts w:eastAsia="Times New Roman" w:cs="Times New Roman"/>
          <w:sz w:val="26"/>
          <w:szCs w:val="26"/>
        </w:rPr>
        <w:t>округа Белгородской области</w:t>
      </w:r>
    </w:p>
    <w:p w:rsidR="004C567F" w:rsidRDefault="003819B1">
      <w:pPr>
        <w:tabs>
          <w:tab w:val="left" w:pos="5985"/>
        </w:tabs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____________________________________</w:t>
      </w:r>
    </w:p>
    <w:p w:rsidR="004C567F" w:rsidRDefault="003819B1">
      <w:pPr>
        <w:tabs>
          <w:tab w:val="left" w:pos="5985"/>
          <w:tab w:val="left" w:pos="7740"/>
        </w:tabs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Ф.И.О. Заявителя (представителя Заявителя)</w:t>
      </w:r>
    </w:p>
    <w:p w:rsidR="004C567F" w:rsidRDefault="004C567F">
      <w:pPr>
        <w:rPr>
          <w:rFonts w:eastAsia="Times New Roman" w:cs="Times New Roman"/>
        </w:rPr>
      </w:pPr>
    </w:p>
    <w:p w:rsidR="004C567F" w:rsidRDefault="003819B1">
      <w:pPr>
        <w:tabs>
          <w:tab w:val="left" w:pos="652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</w:t>
      </w:r>
      <w:r>
        <w:rPr>
          <w:rFonts w:eastAsia="Times New Roman" w:cs="Times New Roman"/>
        </w:rPr>
        <w:t xml:space="preserve">            _______________________________________________</w:t>
      </w:r>
    </w:p>
    <w:p w:rsidR="004C567F" w:rsidRDefault="003819B1">
      <w:pPr>
        <w:tabs>
          <w:tab w:val="left" w:pos="853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    почтовый адрес (при необходимости)</w:t>
      </w:r>
    </w:p>
    <w:p w:rsidR="004C567F" w:rsidRDefault="004C567F">
      <w:pPr>
        <w:tabs>
          <w:tab w:val="left" w:pos="8535"/>
        </w:tabs>
        <w:rPr>
          <w:rFonts w:eastAsia="Times New Roman" w:cs="Times New Roman"/>
        </w:rPr>
      </w:pPr>
    </w:p>
    <w:p w:rsidR="004C567F" w:rsidRDefault="003819B1">
      <w:pPr>
        <w:tabs>
          <w:tab w:val="left" w:pos="6330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</w:t>
      </w:r>
      <w:r>
        <w:rPr>
          <w:rFonts w:eastAsia="Times New Roman" w:cs="Times New Roman"/>
        </w:rPr>
        <w:t xml:space="preserve">                                                                                 </w:t>
      </w:r>
    </w:p>
    <w:p w:rsidR="004C567F" w:rsidRDefault="003819B1">
      <w:pPr>
        <w:tabs>
          <w:tab w:val="left" w:pos="6330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_______________________________________________</w:t>
      </w:r>
    </w:p>
    <w:p w:rsidR="004C567F" w:rsidRDefault="003819B1">
      <w:pPr>
        <w:tabs>
          <w:tab w:val="left" w:pos="763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</w:t>
      </w:r>
      <w:r>
        <w:rPr>
          <w:rFonts w:eastAsia="Times New Roman" w:cs="Times New Roman"/>
        </w:rPr>
        <w:t xml:space="preserve">                                                                                           (адрес электронной почты)</w:t>
      </w:r>
    </w:p>
    <w:p w:rsidR="004C567F" w:rsidRDefault="003819B1">
      <w:pPr>
        <w:tabs>
          <w:tab w:val="left" w:pos="763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</w:t>
      </w:r>
    </w:p>
    <w:p w:rsidR="004C567F" w:rsidRDefault="003819B1">
      <w:pPr>
        <w:tabs>
          <w:tab w:val="left" w:pos="763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/>
        </w:rPr>
        <w:t xml:space="preserve">           </w:t>
      </w:r>
    </w:p>
    <w:p w:rsidR="004C567F" w:rsidRDefault="003819B1">
      <w:pPr>
        <w:tabs>
          <w:tab w:val="left" w:pos="763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____________________________________________</w:t>
      </w:r>
    </w:p>
    <w:p w:rsidR="004C567F" w:rsidRDefault="003819B1">
      <w:pPr>
        <w:tabs>
          <w:tab w:val="left" w:pos="802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(реквизиты документы, удостоверяющего личность)</w:t>
      </w:r>
    </w:p>
    <w:p w:rsidR="004C567F" w:rsidRDefault="004C567F">
      <w:pPr>
        <w:tabs>
          <w:tab w:val="left" w:pos="8025"/>
        </w:tabs>
        <w:rPr>
          <w:rFonts w:eastAsia="Times New Roman" w:cs="Times New Roman"/>
        </w:rPr>
      </w:pPr>
    </w:p>
    <w:p w:rsidR="004C567F" w:rsidRDefault="003819B1">
      <w:pPr>
        <w:tabs>
          <w:tab w:val="left" w:pos="802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_______________</w:t>
      </w:r>
      <w:r>
        <w:rPr>
          <w:rFonts w:eastAsia="Times New Roman" w:cs="Times New Roman"/>
        </w:rPr>
        <w:t>_______________________________</w:t>
      </w:r>
    </w:p>
    <w:p w:rsidR="004C567F" w:rsidRDefault="003819B1">
      <w:pPr>
        <w:tabs>
          <w:tab w:val="left" w:pos="802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(реквизиты документа, подтверждающего </w:t>
      </w:r>
    </w:p>
    <w:p w:rsidR="004C567F" w:rsidRDefault="003819B1">
      <w:pPr>
        <w:tabs>
          <w:tab w:val="left" w:pos="8025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полномочия представителя Заявителя)</w:t>
      </w:r>
    </w:p>
    <w:p w:rsidR="004C567F" w:rsidRDefault="004C567F">
      <w:pPr>
        <w:rPr>
          <w:rFonts w:eastAsia="Times New Roman" w:cs="Times New Roman"/>
        </w:rPr>
      </w:pPr>
    </w:p>
    <w:p w:rsidR="004C567F" w:rsidRDefault="004C567F">
      <w:pPr>
        <w:rPr>
          <w:rFonts w:eastAsia="Times New Roman" w:cs="Times New Roman"/>
        </w:rPr>
      </w:pPr>
    </w:p>
    <w:p w:rsidR="004C567F" w:rsidRDefault="003819B1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ЗАЯВЛЕНИЕ</w:t>
      </w:r>
    </w:p>
    <w:p w:rsidR="004C567F" w:rsidRDefault="003819B1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</w:p>
    <w:p w:rsidR="004C567F" w:rsidRDefault="003819B1">
      <w:pPr>
        <w:ind w:firstLine="70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Прошу поставить на учёт как нуждающегося в предоставлении места в образовательной организации, ре</w:t>
      </w:r>
      <w:r>
        <w:rPr>
          <w:rFonts w:eastAsia="Times New Roman" w:cs="Times New Roman"/>
          <w:sz w:val="24"/>
          <w:szCs w:val="24"/>
        </w:rPr>
        <w:t>ализующей образовательную программу дошкольного образования, моего ребёнка</w:t>
      </w:r>
    </w:p>
    <w:p w:rsidR="004C567F" w:rsidRDefault="003819B1">
      <w:pPr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__________________________________________________________________</w:t>
      </w:r>
    </w:p>
    <w:p w:rsidR="004C567F" w:rsidRDefault="003819B1">
      <w:pPr>
        <w:tabs>
          <w:tab w:val="left" w:pos="384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4"/>
          <w:szCs w:val="24"/>
        </w:rPr>
        <w:t>(Ф.И.О. (последнее при наличии) ребёнка)</w:t>
      </w:r>
    </w:p>
    <w:p w:rsidR="004C567F" w:rsidRDefault="003819B1">
      <w:pPr>
        <w:tabs>
          <w:tab w:val="left" w:pos="3840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рождения 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Адре</w:t>
      </w:r>
      <w:r>
        <w:rPr>
          <w:rFonts w:eastAsia="Times New Roman" w:cs="Times New Roman"/>
          <w:sz w:val="24"/>
          <w:szCs w:val="24"/>
        </w:rPr>
        <w:t>с проживания (пребывания) ребёнка: 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Свидетельство о рождении ребёнка: ____ серия ____ номер _______ дата выдачи 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Кем выдан ____________________________________________________________________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Номер актовой записи _____</w:t>
      </w:r>
      <w:r>
        <w:rPr>
          <w:rFonts w:eastAsia="Times New Roman" w:cs="Times New Roman"/>
          <w:sz w:val="24"/>
          <w:szCs w:val="24"/>
        </w:rPr>
        <w:t>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актовой записи ___________________________________________________________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  <w:t>Список образовательных организаций, реализующих образовательную программу дошкольного образования, в порядке убывания при</w:t>
      </w:r>
      <w:r>
        <w:rPr>
          <w:rFonts w:eastAsia="Times New Roman" w:cs="Times New Roman"/>
          <w:sz w:val="24"/>
          <w:szCs w:val="24"/>
        </w:rPr>
        <w:t>оритетов сверху вниз: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ДОО «_______________» _______________ (Посещает брат/сестра)</w:t>
      </w:r>
    </w:p>
    <w:p w:rsidR="004C567F" w:rsidRDefault="004C567F">
      <w:pPr>
        <w:rPr>
          <w:rFonts w:eastAsia="Times New Roman" w:cs="Times New Roman"/>
          <w:sz w:val="24"/>
          <w:szCs w:val="24"/>
        </w:rPr>
      </w:pP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Ф.И.О. (при наличии) Брата/сестры ребёнка, посещаю</w:t>
      </w:r>
      <w:r>
        <w:rPr>
          <w:rFonts w:eastAsia="Times New Roman" w:cs="Times New Roman"/>
          <w:sz w:val="24"/>
          <w:szCs w:val="24"/>
        </w:rPr>
        <w:t>щих одну из выбранных ДОО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Наличие льготы: _____________________________________________________________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Потребность в специализированном детском саду (группе): ___________________</w:t>
      </w:r>
      <w:r>
        <w:rPr>
          <w:rFonts w:eastAsia="Times New Roman" w:cs="Times New Roman"/>
          <w:sz w:val="24"/>
          <w:szCs w:val="24"/>
        </w:rPr>
        <w:t>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Режим пребывания ____________________________________________________________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желаемого зачисления: ___________________________________________________</w:t>
      </w: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Язык обучения ______________________________________________________________</w:t>
      </w:r>
    </w:p>
    <w:p w:rsidR="004C567F" w:rsidRDefault="004C567F">
      <w:pPr>
        <w:rPr>
          <w:rFonts w:eastAsia="Times New Roman" w:cs="Times New Roman"/>
          <w:sz w:val="24"/>
          <w:szCs w:val="24"/>
        </w:rPr>
      </w:pPr>
    </w:p>
    <w:p w:rsidR="004C567F" w:rsidRDefault="003819B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__________________    Личная подпись заявителя _____________________________</w:t>
      </w:r>
    </w:p>
    <w:p w:rsidR="004C567F" w:rsidRDefault="004C567F">
      <w:pPr>
        <w:rPr>
          <w:rFonts w:cs="Times New Roman"/>
          <w:sz w:val="28"/>
          <w:szCs w:val="28"/>
          <w:highlight w:val="yellow"/>
        </w:rPr>
      </w:pPr>
    </w:p>
    <w:p w:rsidR="004C567F" w:rsidRDefault="003819B1">
      <w:pPr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Приложение № 9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предоставления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муниципальной услуги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C567F" w:rsidRDefault="003819B1">
      <w:pPr>
        <w:tabs>
          <w:tab w:val="left" w:pos="1005"/>
        </w:tabs>
        <w:jc w:val="right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</w:t>
      </w:r>
      <w:r>
        <w:rPr>
          <w:rFonts w:eastAsia="Times New Roman" w:cs="Times New Roman"/>
          <w:b/>
          <w:bCs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4C567F" w:rsidRDefault="004C567F">
      <w:pPr>
        <w:jc w:val="right"/>
        <w:rPr>
          <w:rFonts w:cs="Times New Roman"/>
          <w:sz w:val="28"/>
          <w:szCs w:val="28"/>
        </w:rPr>
      </w:pPr>
    </w:p>
    <w:p w:rsidR="004C567F" w:rsidRDefault="003819B1">
      <w:pPr>
        <w:jc w:val="center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Исч</w:t>
      </w:r>
      <w:r>
        <w:rPr>
          <w:b/>
          <w:bCs/>
          <w:color w:val="000000" w:themeColor="text1"/>
          <w:sz w:val="28"/>
          <w:szCs w:val="28"/>
        </w:rPr>
        <w:t xml:space="preserve">ерпывающий перечень оснований для отказа в приеме запроса </w:t>
      </w:r>
      <w:r>
        <w:rPr>
          <w:b/>
          <w:bCs/>
          <w:color w:val="000000" w:themeColor="text1"/>
          <w:sz w:val="28"/>
          <w:szCs w:val="28"/>
        </w:rPr>
        <w:br/>
        <w:t xml:space="preserve">о предоставлении муниципальной услуги и документов, </w:t>
      </w:r>
      <w:r>
        <w:rPr>
          <w:b/>
          <w:bCs/>
          <w:color w:val="000000" w:themeColor="text1"/>
          <w:sz w:val="28"/>
          <w:szCs w:val="28"/>
        </w:rPr>
        <w:br/>
        <w:t>необходимых для предоставления муниципальной услу</w:t>
      </w:r>
      <w:r>
        <w:rPr>
          <w:b/>
          <w:bCs/>
          <w:color w:val="000000" w:themeColor="text1"/>
          <w:sz w:val="28"/>
          <w:szCs w:val="28"/>
        </w:rPr>
        <w:t xml:space="preserve">ги, оснований </w:t>
      </w:r>
      <w:r>
        <w:rPr>
          <w:b/>
          <w:bCs/>
          <w:color w:val="000000" w:themeColor="text1"/>
          <w:sz w:val="28"/>
          <w:szCs w:val="28"/>
        </w:rPr>
        <w:br/>
        <w:t xml:space="preserve">для приостановления предоставления муниципальной услуги </w:t>
      </w:r>
      <w:r>
        <w:rPr>
          <w:b/>
          <w:bCs/>
          <w:color w:val="000000" w:themeColor="text1"/>
          <w:sz w:val="28"/>
          <w:szCs w:val="28"/>
        </w:rPr>
        <w:br/>
        <w:t>или отказа в предоставл</w:t>
      </w:r>
      <w:r>
        <w:rPr>
          <w:b/>
          <w:bCs/>
          <w:color w:val="000000" w:themeColor="text1"/>
          <w:sz w:val="28"/>
          <w:szCs w:val="28"/>
        </w:rPr>
        <w:t>ении муниципальной услуги</w:t>
      </w:r>
    </w:p>
    <w:p w:rsidR="004C567F" w:rsidRDefault="004C567F">
      <w:pPr>
        <w:jc w:val="both"/>
        <w:rPr>
          <w:color w:val="000000" w:themeColor="text1"/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6578"/>
        <w:gridCol w:w="2410"/>
      </w:tblGrid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C567F" w:rsidRDefault="003819B1">
            <w:pPr>
              <w:jc w:val="center"/>
              <w:rPr>
                <w:color w:val="000000" w:themeColor="text1"/>
              </w:rPr>
            </w:pPr>
            <w:bookmarkStart w:id="2" w:name="undefined"/>
            <w:r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C567F" w:rsidRDefault="003819B1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Формулировка основания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67F" w:rsidRDefault="003819B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ru-RU"/>
              </w:rPr>
              <w:t>Идентификатор(ы) категорий (признаков) заявителей</w:t>
            </w:r>
            <w:bookmarkEnd w:id="2"/>
          </w:p>
        </w:tc>
      </w:tr>
      <w:tr w:rsidR="004C567F">
        <w:trPr>
          <w:trHeight w:val="300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 xml:space="preserve">Перечень оснований для отказа в приеме запроса о предоставлении </w:t>
            </w:r>
            <w:r>
              <w:rPr>
                <w:b/>
                <w:color w:val="000000" w:themeColor="text1"/>
                <w:sz w:val="26"/>
                <w:szCs w:val="26"/>
              </w:rPr>
              <w:br/>
            </w:r>
            <w:r>
              <w:rPr>
                <w:b/>
                <w:color w:val="000000" w:themeColor="text1"/>
                <w:sz w:val="26"/>
                <w:szCs w:val="26"/>
              </w:rPr>
              <w:t>муниципальной услуги и документов, необходимых для предоставления муниципальной услуги</w:t>
            </w: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spacing w:val="2"/>
                <w:sz w:val="26"/>
                <w:szCs w:val="26"/>
              </w:rPr>
              <w:t>Обращение лица, не являющегося родителем (законным представителем)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spacing w:val="2"/>
                <w:sz w:val="26"/>
                <w:szCs w:val="26"/>
              </w:rPr>
              <w:t>Предоставление неполного пакета документов, указанного в приложении 7</w:t>
            </w:r>
            <w:r>
              <w:rPr>
                <w:rFonts w:eastAsia="Times New Roman" w:cs="Times New Roman"/>
                <w:spacing w:val="2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spacing w:val="2"/>
                <w:sz w:val="26"/>
                <w:szCs w:val="26"/>
              </w:rPr>
              <w:t>Наличие неполных, недостоверных (искажённых) сведений, указанных в заявлении о предоставлении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Представленные заявителем (представителем заявителя) документы содержат подчистки и исправления текста, н</w:t>
            </w: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е заверенные в порядке, установленном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6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требований, не заполнением необходимых полей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6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spacing w:val="2"/>
                <w:sz w:val="26"/>
                <w:szCs w:val="26"/>
              </w:rPr>
              <w:t>Подача заявлений от незарегистрированных пользователей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C567F">
        <w:trPr>
          <w:trHeight w:val="64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C567F" w:rsidRDefault="003819B1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6"/>
                <w:szCs w:val="26"/>
              </w:rPr>
              <w:t>Перечень оснований для приостановления предоставления муниципальной услуги</w:t>
            </w: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C567F">
        <w:trPr>
          <w:trHeight w:val="58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C567F" w:rsidRDefault="003819B1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6"/>
                <w:szCs w:val="26"/>
              </w:rPr>
              <w:t>Перечень оснований для отказа в предоставлении муниципальной услуги</w:t>
            </w: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Заявитель (представитель заявителя) не соответствует категории лиц, имеющих право на предоставление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Предоставление недостоверной информации согласно </w:t>
            </w:r>
            <w:r>
              <w:rPr>
                <w:rFonts w:eastAsia="Times New Roman" w:cs="Times New Roman"/>
                <w:spacing w:val="2"/>
                <w:sz w:val="26"/>
                <w:szCs w:val="26"/>
              </w:rPr>
              <w:t>приложении 7 административного регламента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28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Некорректное заполнение обязательных полей в форме запроса, в том числе в интерактивной форме запроса на ЕПГУ, РПГУ, </w:t>
            </w:r>
            <w:r>
              <w:rPr>
                <w:sz w:val="26"/>
                <w:szCs w:val="26"/>
              </w:rPr>
              <w:t>ГИС «Образование»</w:t>
            </w: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 (недостоверное, неполное, либо неправильное заполнение) (при подаче заявления в электронном виде)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П</w:t>
            </w: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редоставление неполной информации, в том числе неполного комплекта документов (при подаче заявления в электронном виде)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4C567F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6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C567F" w:rsidRDefault="003819B1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67F" w:rsidRDefault="003819B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А, Б</w:t>
            </w:r>
          </w:p>
          <w:p w:rsidR="004C567F" w:rsidRDefault="004C567F">
            <w:pPr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C567F" w:rsidRDefault="004C567F">
      <w:pPr>
        <w:jc w:val="both"/>
        <w:rPr>
          <w:bCs/>
          <w:color w:val="000000" w:themeColor="text1"/>
          <w:sz w:val="28"/>
          <w:szCs w:val="28"/>
        </w:rPr>
      </w:pPr>
    </w:p>
    <w:sectPr w:rsidR="004C56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B1" w:rsidRDefault="003819B1">
      <w:r>
        <w:separator/>
      </w:r>
    </w:p>
  </w:endnote>
  <w:endnote w:type="continuationSeparator" w:id="0">
    <w:p w:rsidR="003819B1" w:rsidRDefault="0038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0"/>
    <w:family w:val="auto"/>
    <w:pitch w:val="default"/>
  </w:font>
  <w:font w:name="Noto Sans Devanagari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B1" w:rsidRDefault="003819B1">
      <w:r>
        <w:separator/>
      </w:r>
    </w:p>
  </w:footnote>
  <w:footnote w:type="continuationSeparator" w:id="0">
    <w:p w:rsidR="003819B1" w:rsidRDefault="00381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1FC"/>
    <w:multiLevelType w:val="hybridMultilevel"/>
    <w:tmpl w:val="5406F2AC"/>
    <w:lvl w:ilvl="0" w:tplc="58B2FD3A">
      <w:start w:val="1"/>
      <w:numFmt w:val="decimal"/>
      <w:lvlText w:val="%1)"/>
      <w:lvlJc w:val="left"/>
      <w:rPr>
        <w:highlight w:val="white"/>
      </w:rPr>
    </w:lvl>
    <w:lvl w:ilvl="1" w:tplc="35D212BE">
      <w:start w:val="1"/>
      <w:numFmt w:val="lowerLetter"/>
      <w:lvlText w:val="%2."/>
      <w:lvlJc w:val="left"/>
      <w:pPr>
        <w:ind w:left="1440" w:hanging="360"/>
      </w:pPr>
    </w:lvl>
    <w:lvl w:ilvl="2" w:tplc="873A29F4">
      <w:start w:val="1"/>
      <w:numFmt w:val="lowerRoman"/>
      <w:lvlText w:val="%3."/>
      <w:lvlJc w:val="right"/>
      <w:pPr>
        <w:ind w:left="2160" w:hanging="180"/>
      </w:pPr>
    </w:lvl>
    <w:lvl w:ilvl="3" w:tplc="BBAEA388">
      <w:start w:val="1"/>
      <w:numFmt w:val="decimal"/>
      <w:lvlText w:val="%4."/>
      <w:lvlJc w:val="left"/>
      <w:pPr>
        <w:ind w:left="2880" w:hanging="360"/>
      </w:pPr>
    </w:lvl>
    <w:lvl w:ilvl="4" w:tplc="4510F0E4">
      <w:start w:val="1"/>
      <w:numFmt w:val="lowerLetter"/>
      <w:lvlText w:val="%5."/>
      <w:lvlJc w:val="left"/>
      <w:pPr>
        <w:ind w:left="3600" w:hanging="360"/>
      </w:pPr>
    </w:lvl>
    <w:lvl w:ilvl="5" w:tplc="EF427B6E">
      <w:start w:val="1"/>
      <w:numFmt w:val="lowerRoman"/>
      <w:lvlText w:val="%6."/>
      <w:lvlJc w:val="right"/>
      <w:pPr>
        <w:ind w:left="4320" w:hanging="180"/>
      </w:pPr>
    </w:lvl>
    <w:lvl w:ilvl="6" w:tplc="907A2964">
      <w:start w:val="1"/>
      <w:numFmt w:val="decimal"/>
      <w:lvlText w:val="%7."/>
      <w:lvlJc w:val="left"/>
      <w:pPr>
        <w:ind w:left="5040" w:hanging="360"/>
      </w:pPr>
    </w:lvl>
    <w:lvl w:ilvl="7" w:tplc="6436C9B2">
      <w:start w:val="1"/>
      <w:numFmt w:val="lowerLetter"/>
      <w:lvlText w:val="%8."/>
      <w:lvlJc w:val="left"/>
      <w:pPr>
        <w:ind w:left="5760" w:hanging="360"/>
      </w:pPr>
    </w:lvl>
    <w:lvl w:ilvl="8" w:tplc="2B6421D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1DC6"/>
    <w:multiLevelType w:val="multilevel"/>
    <w:tmpl w:val="29D67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08240DEC"/>
    <w:multiLevelType w:val="hybridMultilevel"/>
    <w:tmpl w:val="9FA4E380"/>
    <w:lvl w:ilvl="0" w:tplc="4D46E1D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A2941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848985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F4E8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2AB15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BE4FED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9B454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820F0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F241C9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89C03C2"/>
    <w:multiLevelType w:val="hybridMultilevel"/>
    <w:tmpl w:val="A1F4B04C"/>
    <w:lvl w:ilvl="0" w:tplc="ED5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B659A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EBE366C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245A033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38CE8C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712C12EE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 w:tplc="7666A4A8">
      <w:start w:val="1"/>
      <w:numFmt w:val="decimal"/>
      <w:lvlText w:val="%7."/>
      <w:lvlJc w:val="left"/>
      <w:pPr>
        <w:ind w:left="1068" w:hanging="360"/>
      </w:pPr>
      <w:rPr>
        <w:rFonts w:hint="default"/>
        <w:color w:val="auto"/>
      </w:rPr>
    </w:lvl>
    <w:lvl w:ilvl="7" w:tplc="306629E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27EFFAC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4" w15:restartNumberingAfterBreak="0">
    <w:nsid w:val="0CA3013B"/>
    <w:multiLevelType w:val="hybridMultilevel"/>
    <w:tmpl w:val="B024E8DC"/>
    <w:lvl w:ilvl="0" w:tplc="F40AC62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58DA15D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FB4CCA0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DDA1EA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86076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A104D7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9545E0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BBCF87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2A8CA0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7F8452D"/>
    <w:multiLevelType w:val="hybridMultilevel"/>
    <w:tmpl w:val="3E70B8A0"/>
    <w:lvl w:ilvl="0" w:tplc="7E388ED4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C0122AD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C50B69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096CC5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AA22CE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16E49B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9DE330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0BA4F8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E9AA1D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04606F"/>
    <w:multiLevelType w:val="hybridMultilevel"/>
    <w:tmpl w:val="B712C0EC"/>
    <w:lvl w:ilvl="0" w:tplc="D090C79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35668C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72490E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A9669C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FBE3A7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990A2A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BA64F1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31C1AE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1DC703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DD35006"/>
    <w:multiLevelType w:val="hybridMultilevel"/>
    <w:tmpl w:val="6A884758"/>
    <w:lvl w:ilvl="0" w:tplc="89482262">
      <w:start w:val="1"/>
      <w:numFmt w:val="decimal"/>
      <w:lvlText w:val="%1)"/>
      <w:lvlJc w:val="left"/>
      <w:rPr>
        <w:highlight w:val="white"/>
      </w:rPr>
    </w:lvl>
    <w:lvl w:ilvl="1" w:tplc="8708B898">
      <w:start w:val="1"/>
      <w:numFmt w:val="lowerLetter"/>
      <w:lvlText w:val="%2."/>
      <w:lvlJc w:val="left"/>
      <w:pPr>
        <w:ind w:left="1440" w:hanging="360"/>
      </w:pPr>
    </w:lvl>
    <w:lvl w:ilvl="2" w:tplc="2A4C1084">
      <w:start w:val="1"/>
      <w:numFmt w:val="lowerRoman"/>
      <w:lvlText w:val="%3."/>
      <w:lvlJc w:val="right"/>
      <w:pPr>
        <w:ind w:left="2160" w:hanging="180"/>
      </w:pPr>
    </w:lvl>
    <w:lvl w:ilvl="3" w:tplc="1304CE44">
      <w:start w:val="1"/>
      <w:numFmt w:val="decimal"/>
      <w:lvlText w:val="%4."/>
      <w:lvlJc w:val="left"/>
      <w:pPr>
        <w:ind w:left="2880" w:hanging="360"/>
      </w:pPr>
    </w:lvl>
    <w:lvl w:ilvl="4" w:tplc="B7108770">
      <w:start w:val="1"/>
      <w:numFmt w:val="lowerLetter"/>
      <w:lvlText w:val="%5."/>
      <w:lvlJc w:val="left"/>
      <w:pPr>
        <w:ind w:left="3600" w:hanging="360"/>
      </w:pPr>
    </w:lvl>
    <w:lvl w:ilvl="5" w:tplc="3844FCB0">
      <w:start w:val="1"/>
      <w:numFmt w:val="lowerRoman"/>
      <w:lvlText w:val="%6."/>
      <w:lvlJc w:val="right"/>
      <w:pPr>
        <w:ind w:left="4320" w:hanging="180"/>
      </w:pPr>
    </w:lvl>
    <w:lvl w:ilvl="6" w:tplc="A0960302">
      <w:start w:val="1"/>
      <w:numFmt w:val="decimal"/>
      <w:lvlText w:val="%7."/>
      <w:lvlJc w:val="left"/>
      <w:pPr>
        <w:ind w:left="5040" w:hanging="360"/>
      </w:pPr>
    </w:lvl>
    <w:lvl w:ilvl="7" w:tplc="E1562F10">
      <w:start w:val="1"/>
      <w:numFmt w:val="lowerLetter"/>
      <w:lvlText w:val="%8."/>
      <w:lvlJc w:val="left"/>
      <w:pPr>
        <w:ind w:left="5760" w:hanging="360"/>
      </w:pPr>
    </w:lvl>
    <w:lvl w:ilvl="8" w:tplc="BEC8B33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0012C"/>
    <w:multiLevelType w:val="hybridMultilevel"/>
    <w:tmpl w:val="3EC0DA52"/>
    <w:lvl w:ilvl="0" w:tplc="39388492">
      <w:start w:val="1"/>
      <w:numFmt w:val="decimal"/>
      <w:lvlText w:val="%1)"/>
      <w:lvlJc w:val="left"/>
      <w:rPr>
        <w:highlight w:val="white"/>
      </w:rPr>
    </w:lvl>
    <w:lvl w:ilvl="1" w:tplc="514C4182">
      <w:start w:val="1"/>
      <w:numFmt w:val="lowerLetter"/>
      <w:lvlText w:val="%2."/>
      <w:lvlJc w:val="left"/>
      <w:pPr>
        <w:ind w:left="1440" w:hanging="360"/>
      </w:pPr>
    </w:lvl>
    <w:lvl w:ilvl="2" w:tplc="994A4874">
      <w:start w:val="1"/>
      <w:numFmt w:val="lowerRoman"/>
      <w:lvlText w:val="%3."/>
      <w:lvlJc w:val="right"/>
      <w:pPr>
        <w:ind w:left="2160" w:hanging="180"/>
      </w:pPr>
    </w:lvl>
    <w:lvl w:ilvl="3" w:tplc="20BACBBE">
      <w:start w:val="1"/>
      <w:numFmt w:val="decimal"/>
      <w:lvlText w:val="%4."/>
      <w:lvlJc w:val="left"/>
      <w:pPr>
        <w:ind w:left="2880" w:hanging="360"/>
      </w:pPr>
    </w:lvl>
    <w:lvl w:ilvl="4" w:tplc="F078D44C">
      <w:start w:val="1"/>
      <w:numFmt w:val="lowerLetter"/>
      <w:lvlText w:val="%5."/>
      <w:lvlJc w:val="left"/>
      <w:pPr>
        <w:ind w:left="3600" w:hanging="360"/>
      </w:pPr>
    </w:lvl>
    <w:lvl w:ilvl="5" w:tplc="E30E0D60">
      <w:start w:val="1"/>
      <w:numFmt w:val="lowerRoman"/>
      <w:lvlText w:val="%6."/>
      <w:lvlJc w:val="right"/>
      <w:pPr>
        <w:ind w:left="4320" w:hanging="180"/>
      </w:pPr>
    </w:lvl>
    <w:lvl w:ilvl="6" w:tplc="57E2EF58">
      <w:start w:val="1"/>
      <w:numFmt w:val="decimal"/>
      <w:lvlText w:val="%7."/>
      <w:lvlJc w:val="left"/>
      <w:pPr>
        <w:ind w:left="5040" w:hanging="360"/>
      </w:pPr>
    </w:lvl>
    <w:lvl w:ilvl="7" w:tplc="C47EA664">
      <w:start w:val="1"/>
      <w:numFmt w:val="lowerLetter"/>
      <w:lvlText w:val="%8."/>
      <w:lvlJc w:val="left"/>
      <w:pPr>
        <w:ind w:left="5760" w:hanging="360"/>
      </w:pPr>
    </w:lvl>
    <w:lvl w:ilvl="8" w:tplc="B73E35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80815"/>
    <w:multiLevelType w:val="hybridMultilevel"/>
    <w:tmpl w:val="85A69C8A"/>
    <w:lvl w:ilvl="0" w:tplc="0984576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13E9FF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BB43B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8D809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410E5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A74292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940B2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210E5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7188A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6E42BA4"/>
    <w:multiLevelType w:val="hybridMultilevel"/>
    <w:tmpl w:val="F34C3926"/>
    <w:lvl w:ilvl="0" w:tplc="D6FC2DC2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E7228C0A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C8DE6F98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7960FB3C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ECF2C300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882EABB2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43F6C004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08C6D2A4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56DEECE0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D012FC4"/>
    <w:multiLevelType w:val="hybridMultilevel"/>
    <w:tmpl w:val="6DCCA9FE"/>
    <w:lvl w:ilvl="0" w:tplc="0C625958">
      <w:start w:val="1"/>
      <w:numFmt w:val="decimal"/>
      <w:lvlText w:val="%1)"/>
      <w:lvlJc w:val="left"/>
    </w:lvl>
    <w:lvl w:ilvl="1" w:tplc="1CAA067C">
      <w:start w:val="1"/>
      <w:numFmt w:val="lowerLetter"/>
      <w:lvlText w:val="%2."/>
      <w:lvlJc w:val="left"/>
      <w:pPr>
        <w:ind w:left="1440" w:hanging="360"/>
      </w:pPr>
    </w:lvl>
    <w:lvl w:ilvl="2" w:tplc="0450AD64">
      <w:start w:val="1"/>
      <w:numFmt w:val="lowerRoman"/>
      <w:lvlText w:val="%3."/>
      <w:lvlJc w:val="right"/>
      <w:pPr>
        <w:ind w:left="2160" w:hanging="180"/>
      </w:pPr>
    </w:lvl>
    <w:lvl w:ilvl="3" w:tplc="76DC659A">
      <w:start w:val="1"/>
      <w:numFmt w:val="decimal"/>
      <w:lvlText w:val="%4."/>
      <w:lvlJc w:val="left"/>
      <w:pPr>
        <w:ind w:left="2880" w:hanging="360"/>
      </w:pPr>
    </w:lvl>
    <w:lvl w:ilvl="4" w:tplc="48402E08">
      <w:start w:val="1"/>
      <w:numFmt w:val="lowerLetter"/>
      <w:lvlText w:val="%5."/>
      <w:lvlJc w:val="left"/>
      <w:pPr>
        <w:ind w:left="3600" w:hanging="360"/>
      </w:pPr>
    </w:lvl>
    <w:lvl w:ilvl="5" w:tplc="362EFB96">
      <w:start w:val="1"/>
      <w:numFmt w:val="lowerRoman"/>
      <w:lvlText w:val="%6."/>
      <w:lvlJc w:val="right"/>
      <w:pPr>
        <w:ind w:left="4320" w:hanging="180"/>
      </w:pPr>
    </w:lvl>
    <w:lvl w:ilvl="6" w:tplc="6A56EAB8">
      <w:start w:val="1"/>
      <w:numFmt w:val="decimal"/>
      <w:lvlText w:val="%7."/>
      <w:lvlJc w:val="left"/>
      <w:pPr>
        <w:ind w:left="5040" w:hanging="360"/>
      </w:pPr>
    </w:lvl>
    <w:lvl w:ilvl="7" w:tplc="47BC75C2">
      <w:start w:val="1"/>
      <w:numFmt w:val="lowerLetter"/>
      <w:lvlText w:val="%8."/>
      <w:lvlJc w:val="left"/>
      <w:pPr>
        <w:ind w:left="5760" w:hanging="360"/>
      </w:pPr>
    </w:lvl>
    <w:lvl w:ilvl="8" w:tplc="F2C2A7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54904"/>
    <w:multiLevelType w:val="multilevel"/>
    <w:tmpl w:val="671067F0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4BD7EDC"/>
    <w:multiLevelType w:val="hybridMultilevel"/>
    <w:tmpl w:val="3AB82FE2"/>
    <w:lvl w:ilvl="0" w:tplc="49E8D0C6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 w:tplc="FB0453D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8BC3AD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4A9A49A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ACC0A7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E701C9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406CE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A1AA6FB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B861CE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5AC514C"/>
    <w:multiLevelType w:val="hybridMultilevel"/>
    <w:tmpl w:val="295E87B8"/>
    <w:lvl w:ilvl="0" w:tplc="2B64EAB4">
      <w:start w:val="1"/>
      <w:numFmt w:val="decimal"/>
      <w:lvlText w:val="%1)"/>
      <w:lvlJc w:val="left"/>
    </w:lvl>
    <w:lvl w:ilvl="1" w:tplc="AC84C6CE">
      <w:start w:val="1"/>
      <w:numFmt w:val="lowerLetter"/>
      <w:lvlText w:val="%2."/>
      <w:lvlJc w:val="left"/>
      <w:pPr>
        <w:ind w:left="1440" w:hanging="360"/>
      </w:pPr>
    </w:lvl>
    <w:lvl w:ilvl="2" w:tplc="50A68170">
      <w:start w:val="1"/>
      <w:numFmt w:val="lowerRoman"/>
      <w:lvlText w:val="%3."/>
      <w:lvlJc w:val="right"/>
      <w:pPr>
        <w:ind w:left="2160" w:hanging="180"/>
      </w:pPr>
    </w:lvl>
    <w:lvl w:ilvl="3" w:tplc="38F8DC30">
      <w:start w:val="1"/>
      <w:numFmt w:val="decimal"/>
      <w:lvlText w:val="%4."/>
      <w:lvlJc w:val="left"/>
      <w:pPr>
        <w:ind w:left="2880" w:hanging="360"/>
      </w:pPr>
    </w:lvl>
    <w:lvl w:ilvl="4" w:tplc="D8688DCC">
      <w:start w:val="1"/>
      <w:numFmt w:val="lowerLetter"/>
      <w:lvlText w:val="%5."/>
      <w:lvlJc w:val="left"/>
      <w:pPr>
        <w:ind w:left="3600" w:hanging="360"/>
      </w:pPr>
    </w:lvl>
    <w:lvl w:ilvl="5" w:tplc="2D32323E">
      <w:start w:val="1"/>
      <w:numFmt w:val="lowerRoman"/>
      <w:lvlText w:val="%6."/>
      <w:lvlJc w:val="right"/>
      <w:pPr>
        <w:ind w:left="4320" w:hanging="180"/>
      </w:pPr>
    </w:lvl>
    <w:lvl w:ilvl="6" w:tplc="CB68F38E">
      <w:start w:val="1"/>
      <w:numFmt w:val="decimal"/>
      <w:lvlText w:val="%7."/>
      <w:lvlJc w:val="left"/>
      <w:pPr>
        <w:ind w:left="5040" w:hanging="360"/>
      </w:pPr>
    </w:lvl>
    <w:lvl w:ilvl="7" w:tplc="498ABEB0">
      <w:start w:val="1"/>
      <w:numFmt w:val="lowerLetter"/>
      <w:lvlText w:val="%8."/>
      <w:lvlJc w:val="left"/>
      <w:pPr>
        <w:ind w:left="5760" w:hanging="360"/>
      </w:pPr>
    </w:lvl>
    <w:lvl w:ilvl="8" w:tplc="19E26A0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3B21"/>
    <w:multiLevelType w:val="hybridMultilevel"/>
    <w:tmpl w:val="213E969E"/>
    <w:lvl w:ilvl="0" w:tplc="D6F8623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942260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5DA908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ADDC543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E5665A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B982D6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CDE9B4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1967C7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E583D6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BF84872"/>
    <w:multiLevelType w:val="hybridMultilevel"/>
    <w:tmpl w:val="07E431A8"/>
    <w:lvl w:ilvl="0" w:tplc="7286E3A8">
      <w:start w:val="1"/>
      <w:numFmt w:val="decimal"/>
      <w:lvlText w:val="%1)"/>
      <w:lvlJc w:val="left"/>
      <w:pPr>
        <w:ind w:left="1418" w:hanging="360"/>
      </w:pPr>
    </w:lvl>
    <w:lvl w:ilvl="1" w:tplc="5AA4A20A">
      <w:start w:val="1"/>
      <w:numFmt w:val="lowerLetter"/>
      <w:lvlText w:val="%2."/>
      <w:lvlJc w:val="left"/>
      <w:pPr>
        <w:ind w:left="2138" w:hanging="360"/>
      </w:pPr>
    </w:lvl>
    <w:lvl w:ilvl="2" w:tplc="EDEE61A6">
      <w:start w:val="1"/>
      <w:numFmt w:val="lowerRoman"/>
      <w:lvlText w:val="%3."/>
      <w:lvlJc w:val="right"/>
      <w:pPr>
        <w:ind w:left="2858" w:hanging="180"/>
      </w:pPr>
    </w:lvl>
    <w:lvl w:ilvl="3" w:tplc="A58C9B24">
      <w:start w:val="1"/>
      <w:numFmt w:val="decimal"/>
      <w:lvlText w:val="%4."/>
      <w:lvlJc w:val="left"/>
      <w:pPr>
        <w:ind w:left="3578" w:hanging="360"/>
      </w:pPr>
    </w:lvl>
    <w:lvl w:ilvl="4" w:tplc="5EF2C25C">
      <w:start w:val="1"/>
      <w:numFmt w:val="lowerLetter"/>
      <w:lvlText w:val="%5."/>
      <w:lvlJc w:val="left"/>
      <w:pPr>
        <w:ind w:left="4298" w:hanging="360"/>
      </w:pPr>
    </w:lvl>
    <w:lvl w:ilvl="5" w:tplc="F55A2518">
      <w:start w:val="1"/>
      <w:numFmt w:val="lowerRoman"/>
      <w:lvlText w:val="%6."/>
      <w:lvlJc w:val="right"/>
      <w:pPr>
        <w:ind w:left="5018" w:hanging="180"/>
      </w:pPr>
    </w:lvl>
    <w:lvl w:ilvl="6" w:tplc="55F28982">
      <w:start w:val="1"/>
      <w:numFmt w:val="decimal"/>
      <w:lvlText w:val="%7."/>
      <w:lvlJc w:val="left"/>
      <w:pPr>
        <w:ind w:left="5738" w:hanging="360"/>
      </w:pPr>
    </w:lvl>
    <w:lvl w:ilvl="7" w:tplc="A0624A42">
      <w:start w:val="1"/>
      <w:numFmt w:val="lowerLetter"/>
      <w:lvlText w:val="%8."/>
      <w:lvlJc w:val="left"/>
      <w:pPr>
        <w:ind w:left="6458" w:hanging="360"/>
      </w:pPr>
    </w:lvl>
    <w:lvl w:ilvl="8" w:tplc="3884A440">
      <w:start w:val="1"/>
      <w:numFmt w:val="lowerRoman"/>
      <w:lvlText w:val="%9."/>
      <w:lvlJc w:val="right"/>
      <w:pPr>
        <w:ind w:left="7178" w:hanging="180"/>
      </w:pPr>
    </w:lvl>
  </w:abstractNum>
  <w:abstractNum w:abstractNumId="17" w15:restartNumberingAfterBreak="0">
    <w:nsid w:val="4E9867E2"/>
    <w:multiLevelType w:val="hybridMultilevel"/>
    <w:tmpl w:val="2B1C491C"/>
    <w:lvl w:ilvl="0" w:tplc="4ACAA42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1708061E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10E4374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C144380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0D06E35C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D92063C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365002AA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AC3ADD08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01E403C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102769A"/>
    <w:multiLevelType w:val="hybridMultilevel"/>
    <w:tmpl w:val="9490C50A"/>
    <w:lvl w:ilvl="0" w:tplc="9C88B862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F58EDC0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A83693B8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6BFE864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D90C566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F252C64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58BC7F5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1E24A0B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A0686BC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26C490C"/>
    <w:multiLevelType w:val="hybridMultilevel"/>
    <w:tmpl w:val="4F447DE2"/>
    <w:lvl w:ilvl="0" w:tplc="CD7C8BA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8"/>
      </w:rPr>
    </w:lvl>
    <w:lvl w:ilvl="1" w:tplc="430EF54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4E4D6E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CE4627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F5A8B5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836EEA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D3CD6F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C682FE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87A2BA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0B4243"/>
    <w:multiLevelType w:val="hybridMultilevel"/>
    <w:tmpl w:val="78A85D22"/>
    <w:lvl w:ilvl="0" w:tplc="6C9AC4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7284A5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8A0DD7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004EEF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003688F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E6808E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ABAF3A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18CF07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7346DF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531735C"/>
    <w:multiLevelType w:val="hybridMultilevel"/>
    <w:tmpl w:val="A47CC7E2"/>
    <w:lvl w:ilvl="0" w:tplc="BF5EE94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ADEFDA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9BAB51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FD8B71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C644E4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D448C2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C460CD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582C0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22A0D1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699649E"/>
    <w:multiLevelType w:val="hybridMultilevel"/>
    <w:tmpl w:val="83E2FC96"/>
    <w:lvl w:ilvl="0" w:tplc="BD6459CC">
      <w:start w:val="1"/>
      <w:numFmt w:val="decimal"/>
      <w:lvlText w:val="%1."/>
      <w:lvlJc w:val="left"/>
      <w:pPr>
        <w:ind w:left="720" w:hanging="360"/>
      </w:pPr>
    </w:lvl>
    <w:lvl w:ilvl="1" w:tplc="57A490BA">
      <w:start w:val="1"/>
      <w:numFmt w:val="lowerLetter"/>
      <w:lvlText w:val="%2."/>
      <w:lvlJc w:val="left"/>
      <w:pPr>
        <w:ind w:left="1440" w:hanging="360"/>
      </w:pPr>
    </w:lvl>
    <w:lvl w:ilvl="2" w:tplc="A15A84D8">
      <w:start w:val="1"/>
      <w:numFmt w:val="lowerRoman"/>
      <w:lvlText w:val="%3."/>
      <w:lvlJc w:val="right"/>
      <w:pPr>
        <w:ind w:left="2160" w:hanging="180"/>
      </w:pPr>
    </w:lvl>
    <w:lvl w:ilvl="3" w:tplc="F78686CC">
      <w:start w:val="1"/>
      <w:numFmt w:val="decimal"/>
      <w:lvlText w:val="%4."/>
      <w:lvlJc w:val="left"/>
      <w:pPr>
        <w:ind w:left="2880" w:hanging="360"/>
      </w:pPr>
    </w:lvl>
    <w:lvl w:ilvl="4" w:tplc="E9481390">
      <w:start w:val="1"/>
      <w:numFmt w:val="lowerLetter"/>
      <w:lvlText w:val="%5."/>
      <w:lvlJc w:val="left"/>
      <w:pPr>
        <w:ind w:left="3600" w:hanging="360"/>
      </w:pPr>
    </w:lvl>
    <w:lvl w:ilvl="5" w:tplc="FA04038C">
      <w:start w:val="1"/>
      <w:numFmt w:val="lowerRoman"/>
      <w:lvlText w:val="%6."/>
      <w:lvlJc w:val="right"/>
      <w:pPr>
        <w:ind w:left="4320" w:hanging="180"/>
      </w:pPr>
    </w:lvl>
    <w:lvl w:ilvl="6" w:tplc="59E8A98E">
      <w:start w:val="1"/>
      <w:numFmt w:val="decimal"/>
      <w:lvlText w:val="%7."/>
      <w:lvlJc w:val="left"/>
      <w:pPr>
        <w:ind w:left="5040" w:hanging="360"/>
      </w:pPr>
    </w:lvl>
    <w:lvl w:ilvl="7" w:tplc="2D58CF34">
      <w:start w:val="1"/>
      <w:numFmt w:val="lowerLetter"/>
      <w:lvlText w:val="%8."/>
      <w:lvlJc w:val="left"/>
      <w:pPr>
        <w:ind w:left="5760" w:hanging="360"/>
      </w:pPr>
    </w:lvl>
    <w:lvl w:ilvl="8" w:tplc="81C033A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A0C6B"/>
    <w:multiLevelType w:val="hybridMultilevel"/>
    <w:tmpl w:val="51A48F2C"/>
    <w:lvl w:ilvl="0" w:tplc="306AA6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AACB86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23C86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22EDD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CEE5B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7908F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3A64A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104238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12C07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B23124F"/>
    <w:multiLevelType w:val="hybridMultilevel"/>
    <w:tmpl w:val="4378A124"/>
    <w:lvl w:ilvl="0" w:tplc="63B445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7180E0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17ED1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142F3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D00755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FD4DC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7ACA0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F2229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7A2523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DA6034E"/>
    <w:multiLevelType w:val="hybridMultilevel"/>
    <w:tmpl w:val="0DB65FFE"/>
    <w:lvl w:ilvl="0" w:tplc="E6C806E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9DA5A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24A76E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75ED87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26683E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2D07EF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BFA134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542466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BFEDCE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B03A9F"/>
    <w:multiLevelType w:val="hybridMultilevel"/>
    <w:tmpl w:val="423A3844"/>
    <w:lvl w:ilvl="0" w:tplc="DD5CA11A">
      <w:start w:val="1"/>
      <w:numFmt w:val="decimal"/>
      <w:lvlText w:val="%1)"/>
      <w:lvlJc w:val="left"/>
      <w:pPr>
        <w:ind w:left="1248" w:hanging="360"/>
      </w:pPr>
    </w:lvl>
    <w:lvl w:ilvl="1" w:tplc="E574100A">
      <w:start w:val="1"/>
      <w:numFmt w:val="lowerLetter"/>
      <w:lvlText w:val="%2."/>
      <w:lvlJc w:val="left"/>
      <w:pPr>
        <w:ind w:left="1968" w:hanging="360"/>
      </w:pPr>
    </w:lvl>
    <w:lvl w:ilvl="2" w:tplc="C4D0FD36">
      <w:start w:val="1"/>
      <w:numFmt w:val="lowerRoman"/>
      <w:lvlText w:val="%3."/>
      <w:lvlJc w:val="right"/>
      <w:pPr>
        <w:ind w:left="2688" w:hanging="180"/>
      </w:pPr>
    </w:lvl>
    <w:lvl w:ilvl="3" w:tplc="B14071C4">
      <w:start w:val="1"/>
      <w:numFmt w:val="decimal"/>
      <w:lvlText w:val="%4."/>
      <w:lvlJc w:val="left"/>
      <w:pPr>
        <w:ind w:left="3408" w:hanging="360"/>
      </w:pPr>
    </w:lvl>
    <w:lvl w:ilvl="4" w:tplc="E648E82A">
      <w:start w:val="1"/>
      <w:numFmt w:val="lowerLetter"/>
      <w:lvlText w:val="%5."/>
      <w:lvlJc w:val="left"/>
      <w:pPr>
        <w:ind w:left="4128" w:hanging="360"/>
      </w:pPr>
    </w:lvl>
    <w:lvl w:ilvl="5" w:tplc="42926800">
      <w:start w:val="1"/>
      <w:numFmt w:val="lowerRoman"/>
      <w:lvlText w:val="%6."/>
      <w:lvlJc w:val="right"/>
      <w:pPr>
        <w:ind w:left="4848" w:hanging="180"/>
      </w:pPr>
    </w:lvl>
    <w:lvl w:ilvl="6" w:tplc="650A9AFE">
      <w:start w:val="1"/>
      <w:numFmt w:val="decimal"/>
      <w:lvlText w:val="%7."/>
      <w:lvlJc w:val="left"/>
      <w:pPr>
        <w:ind w:left="5568" w:hanging="360"/>
      </w:pPr>
    </w:lvl>
    <w:lvl w:ilvl="7" w:tplc="9FC83346">
      <w:start w:val="1"/>
      <w:numFmt w:val="lowerLetter"/>
      <w:lvlText w:val="%8."/>
      <w:lvlJc w:val="left"/>
      <w:pPr>
        <w:ind w:left="6288" w:hanging="360"/>
      </w:pPr>
    </w:lvl>
    <w:lvl w:ilvl="8" w:tplc="4CF23C84">
      <w:start w:val="1"/>
      <w:numFmt w:val="lowerRoman"/>
      <w:lvlText w:val="%9."/>
      <w:lvlJc w:val="right"/>
      <w:pPr>
        <w:ind w:left="7008" w:hanging="180"/>
      </w:pPr>
    </w:lvl>
  </w:abstractNum>
  <w:abstractNum w:abstractNumId="27" w15:restartNumberingAfterBreak="0">
    <w:nsid w:val="64F25884"/>
    <w:multiLevelType w:val="multilevel"/>
    <w:tmpl w:val="DC58C1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A6909ED"/>
    <w:multiLevelType w:val="hybridMultilevel"/>
    <w:tmpl w:val="FB3CE154"/>
    <w:lvl w:ilvl="0" w:tplc="FEEE786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 w:hint="default"/>
      </w:rPr>
    </w:lvl>
    <w:lvl w:ilvl="1" w:tplc="DBD06F04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 w:hint="default"/>
      </w:rPr>
    </w:lvl>
    <w:lvl w:ilvl="2" w:tplc="90522F8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 w:hint="default"/>
      </w:rPr>
    </w:lvl>
    <w:lvl w:ilvl="3" w:tplc="7BB6966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 w:hint="default"/>
      </w:rPr>
    </w:lvl>
    <w:lvl w:ilvl="4" w:tplc="E9EA3820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 w:hint="default"/>
      </w:rPr>
    </w:lvl>
    <w:lvl w:ilvl="5" w:tplc="A8AEC6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 w:hint="default"/>
      </w:rPr>
    </w:lvl>
    <w:lvl w:ilvl="6" w:tplc="6450B916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 w:hint="default"/>
      </w:rPr>
    </w:lvl>
    <w:lvl w:ilvl="7" w:tplc="29B2051E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 w:hint="default"/>
      </w:rPr>
    </w:lvl>
    <w:lvl w:ilvl="8" w:tplc="B498AA1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CC3328F"/>
    <w:multiLevelType w:val="hybridMultilevel"/>
    <w:tmpl w:val="CA06FD34"/>
    <w:lvl w:ilvl="0" w:tplc="771E19A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  <w:highlight w:val="cyan"/>
      </w:rPr>
    </w:lvl>
    <w:lvl w:ilvl="1" w:tplc="61DA4C3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000FB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83E7BE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FE8719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FE488D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8A808D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2028DA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C6447E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EB1452A"/>
    <w:multiLevelType w:val="multilevel"/>
    <w:tmpl w:val="A74489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34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  <w:rPr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75A933CE"/>
    <w:multiLevelType w:val="hybridMultilevel"/>
    <w:tmpl w:val="6CAC9B92"/>
    <w:lvl w:ilvl="0" w:tplc="B9EC3B54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725A59CC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6396FAB0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EC948522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0510B7CA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4D6EEBB6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6CB4C9C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A48035D2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10E6B41A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7B2A3AED"/>
    <w:multiLevelType w:val="hybridMultilevel"/>
    <w:tmpl w:val="B2501508"/>
    <w:lvl w:ilvl="0" w:tplc="2D741F1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A6C1CB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39029A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034D56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2E00A0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56C5FB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A3ABE1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E5AE75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2C496B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7CC5542E"/>
    <w:multiLevelType w:val="hybridMultilevel"/>
    <w:tmpl w:val="777EAFFC"/>
    <w:lvl w:ilvl="0" w:tplc="DD7454E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E2844A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46E616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3E8AAF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27C23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A088DC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CE8048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2C8838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73E26D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FE726B7"/>
    <w:multiLevelType w:val="hybridMultilevel"/>
    <w:tmpl w:val="0D0A9438"/>
    <w:lvl w:ilvl="0" w:tplc="D64A8EA6">
      <w:start w:val="1"/>
      <w:numFmt w:val="decimal"/>
      <w:lvlText w:val="%1."/>
      <w:lvlJc w:val="left"/>
      <w:pPr>
        <w:ind w:left="709" w:hanging="360"/>
      </w:pPr>
    </w:lvl>
    <w:lvl w:ilvl="1" w:tplc="035063C4">
      <w:start w:val="1"/>
      <w:numFmt w:val="lowerLetter"/>
      <w:lvlText w:val="%2."/>
      <w:lvlJc w:val="left"/>
      <w:pPr>
        <w:ind w:left="1429" w:hanging="360"/>
      </w:pPr>
    </w:lvl>
    <w:lvl w:ilvl="2" w:tplc="DE0040DC">
      <w:start w:val="1"/>
      <w:numFmt w:val="lowerRoman"/>
      <w:lvlText w:val="%3."/>
      <w:lvlJc w:val="right"/>
      <w:pPr>
        <w:ind w:left="2149" w:hanging="180"/>
      </w:pPr>
    </w:lvl>
    <w:lvl w:ilvl="3" w:tplc="8D5473AC">
      <w:start w:val="1"/>
      <w:numFmt w:val="decimal"/>
      <w:lvlText w:val="%4."/>
      <w:lvlJc w:val="left"/>
      <w:pPr>
        <w:ind w:left="2869" w:hanging="360"/>
      </w:pPr>
    </w:lvl>
    <w:lvl w:ilvl="4" w:tplc="15F81756">
      <w:start w:val="1"/>
      <w:numFmt w:val="lowerLetter"/>
      <w:lvlText w:val="%5."/>
      <w:lvlJc w:val="left"/>
      <w:pPr>
        <w:ind w:left="3589" w:hanging="360"/>
      </w:pPr>
    </w:lvl>
    <w:lvl w:ilvl="5" w:tplc="871247B4">
      <w:start w:val="1"/>
      <w:numFmt w:val="lowerRoman"/>
      <w:lvlText w:val="%6."/>
      <w:lvlJc w:val="right"/>
      <w:pPr>
        <w:ind w:left="4309" w:hanging="180"/>
      </w:pPr>
    </w:lvl>
    <w:lvl w:ilvl="6" w:tplc="480E8CEE">
      <w:start w:val="1"/>
      <w:numFmt w:val="decimal"/>
      <w:lvlText w:val="%7."/>
      <w:lvlJc w:val="left"/>
      <w:pPr>
        <w:ind w:left="5029" w:hanging="360"/>
      </w:pPr>
    </w:lvl>
    <w:lvl w:ilvl="7" w:tplc="F1A87DF0">
      <w:start w:val="1"/>
      <w:numFmt w:val="lowerLetter"/>
      <w:lvlText w:val="%8."/>
      <w:lvlJc w:val="left"/>
      <w:pPr>
        <w:ind w:left="5749" w:hanging="360"/>
      </w:pPr>
    </w:lvl>
    <w:lvl w:ilvl="8" w:tplc="C1243D2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"/>
  </w:num>
  <w:num w:numId="4">
    <w:abstractNumId w:val="30"/>
  </w:num>
  <w:num w:numId="5">
    <w:abstractNumId w:val="5"/>
  </w:num>
  <w:num w:numId="6">
    <w:abstractNumId w:val="18"/>
  </w:num>
  <w:num w:numId="7">
    <w:abstractNumId w:val="13"/>
  </w:num>
  <w:num w:numId="8">
    <w:abstractNumId w:val="9"/>
  </w:num>
  <w:num w:numId="9">
    <w:abstractNumId w:val="29"/>
  </w:num>
  <w:num w:numId="10">
    <w:abstractNumId w:val="20"/>
  </w:num>
  <w:num w:numId="11">
    <w:abstractNumId w:val="32"/>
  </w:num>
  <w:num w:numId="12">
    <w:abstractNumId w:val="15"/>
  </w:num>
  <w:num w:numId="13">
    <w:abstractNumId w:val="31"/>
  </w:num>
  <w:num w:numId="14">
    <w:abstractNumId w:val="6"/>
  </w:num>
  <w:num w:numId="15">
    <w:abstractNumId w:val="2"/>
  </w:num>
  <w:num w:numId="16">
    <w:abstractNumId w:val="16"/>
  </w:num>
  <w:num w:numId="17">
    <w:abstractNumId w:val="23"/>
  </w:num>
  <w:num w:numId="18">
    <w:abstractNumId w:val="25"/>
  </w:num>
  <w:num w:numId="19">
    <w:abstractNumId w:val="8"/>
  </w:num>
  <w:num w:numId="20">
    <w:abstractNumId w:val="4"/>
  </w:num>
  <w:num w:numId="21">
    <w:abstractNumId w:val="10"/>
  </w:num>
  <w:num w:numId="22">
    <w:abstractNumId w:val="0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1"/>
  </w:num>
  <w:num w:numId="26">
    <w:abstractNumId w:val="26"/>
  </w:num>
  <w:num w:numId="27">
    <w:abstractNumId w:val="34"/>
  </w:num>
  <w:num w:numId="28">
    <w:abstractNumId w:val="22"/>
  </w:num>
  <w:num w:numId="29">
    <w:abstractNumId w:val="33"/>
  </w:num>
  <w:num w:numId="30">
    <w:abstractNumId w:val="21"/>
  </w:num>
  <w:num w:numId="31">
    <w:abstractNumId w:val="17"/>
  </w:num>
  <w:num w:numId="32">
    <w:abstractNumId w:val="28"/>
  </w:num>
  <w:num w:numId="33">
    <w:abstractNumId w:val="7"/>
  </w:num>
  <w:num w:numId="34">
    <w:abstractNumId w:val="24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7F"/>
    <w:rsid w:val="003819B1"/>
    <w:rsid w:val="004C567F"/>
    <w:rsid w:val="00FB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3828"/>
  <w15:docId w15:val="{4F030BE6-00E1-48FC-8276-92343439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List Paragraph"/>
    <w:qFormat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f6"/>
    <w:qFormat/>
    <w:pPr>
      <w:numPr>
        <w:numId w:val="1"/>
      </w:numPr>
      <w:shd w:val="clear" w:color="auto" w:fill="FFFFFF"/>
      <w:tabs>
        <w:tab w:val="left" w:pos="360"/>
        <w:tab w:val="left" w:pos="1134"/>
      </w:tabs>
      <w:spacing w:line="276" w:lineRule="auto"/>
      <w:ind w:left="720" w:firstLine="0"/>
    </w:pPr>
    <w:rPr>
      <w:rFonts w:ascii="Arial" w:hAnsi="Arial" w:cs="Arial"/>
      <w:b/>
      <w:spacing w:val="2"/>
      <w:sz w:val="29"/>
      <w:szCs w:val="29"/>
    </w:rPr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Символ сноски"/>
    <w:qFormat/>
  </w:style>
  <w:style w:type="paragraph" w:styleId="afa">
    <w:name w:val="footnote text"/>
    <w:basedOn w:val="a"/>
    <w:link w:val="afb"/>
    <w:uiPriority w:val="99"/>
    <w:unhideWhenUsed/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Droid Sans Fallback" w:hAnsi="Segoe UI" w:cs="Segoe UI"/>
      <w:sz w:val="18"/>
      <w:szCs w:val="18"/>
      <w:lang w:eastAsia="ru-RU"/>
    </w:rPr>
  </w:style>
  <w:style w:type="paragraph" w:customStyle="1" w:styleId="14">
    <w:name w:val="Основной текст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5">
    <w:name w:val="Заголовок №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5">
    <w:name w:val="Основной текст (2)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540" w:line="322" w:lineRule="exact"/>
      <w:ind w:hanging="7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customStyle="1" w:styleId="26">
    <w:name w:val="_Нумерованный 2"/>
    <w:basedOn w:val="21"/>
    <w:qFormat/>
    <w:pPr>
      <w:widowControl/>
      <w:numPr>
        <w:ilvl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ind w:left="1000" w:right="0" w:hanging="432"/>
      <w:jc w:val="both"/>
    </w:pPr>
    <w:rPr>
      <w:rFonts w:eastAsia="Times New Roman" w:cs="Times New Roman"/>
      <w:i w:val="0"/>
      <w:sz w:val="28"/>
      <w:szCs w:val="28"/>
    </w:rPr>
  </w:style>
  <w:style w:type="paragraph" w:customStyle="1" w:styleId="afe">
    <w:name w:val="Базовый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6">
    <w:name w:val="Название объекта1"/>
    <w:basedOn w:val="afc"/>
    <w:next w:val="afc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20"/>
      <w:szCs w:val="20"/>
      <w:lang w:val="en-US" w:eastAsia="zh-CN"/>
    </w:rPr>
  </w:style>
  <w:style w:type="paragraph" w:customStyle="1" w:styleId="ListParagraph1fd2d979-a8a3-4f8c-8955-3c25c7bf165c">
    <w:name w:val="List Paragraph_1fd2d979-a8a3-4f8c-8955-3c25c7bf165c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lugi-belgorod.vsopen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suslugi,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8762</Words>
  <Characters>49944</Characters>
  <Application>Microsoft Office Word</Application>
  <DocSecurity>0</DocSecurity>
  <Lines>416</Lines>
  <Paragraphs>117</Paragraphs>
  <ScaleCrop>false</ScaleCrop>
  <Company/>
  <LinksUpToDate>false</LinksUpToDate>
  <CharactersWithSpaces>58589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AI_Kapnina</dc:creator>
  <cp:keywords/>
  <dc:description/>
  <cp:lastModifiedBy>Ur-El</cp:lastModifiedBy>
  <cp:revision>161</cp:revision>
  <dcterms:created xsi:type="dcterms:W3CDTF">2023-03-10T13:28:00Z</dcterms:created>
  <dcterms:modified xsi:type="dcterms:W3CDTF">2025-12-18T13:41:00Z</dcterms:modified>
</cp:coreProperties>
</file>